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11" w:rsidRDefault="00842E11" w:rsidP="00842E11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Утверждено</w:t>
      </w:r>
    </w:p>
    <w:p w:rsidR="00842E11" w:rsidRDefault="00842E11" w:rsidP="00842E11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Приказом ООО «Благоустройство»</w:t>
      </w:r>
    </w:p>
    <w:p w:rsidR="00842E11" w:rsidRDefault="00842E11" w:rsidP="00842E11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№ 4 -ок от 18 января  2013 года.</w:t>
      </w:r>
    </w:p>
    <w:p w:rsidR="00842E11" w:rsidRDefault="00842E11" w:rsidP="00842E11">
      <w:pPr>
        <w:spacing w:after="0" w:line="240" w:lineRule="auto"/>
        <w:jc w:val="right"/>
        <w:rPr>
          <w:rFonts w:ascii="Cambria" w:hAnsi="Cambria"/>
          <w:sz w:val="28"/>
          <w:szCs w:val="28"/>
        </w:rPr>
      </w:pPr>
    </w:p>
    <w:p w:rsidR="00842E11" w:rsidRDefault="00842E11" w:rsidP="00842E11">
      <w:pPr>
        <w:rPr>
          <w:rFonts w:ascii="Cambria" w:hAnsi="Cambria"/>
          <w:sz w:val="28"/>
          <w:szCs w:val="28"/>
        </w:rPr>
      </w:pPr>
    </w:p>
    <w:p w:rsidR="00842E11" w:rsidRDefault="00842E11" w:rsidP="00842E1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КОНКУРСНАЯ  ДОКУМЕНТАЦИЯ</w:t>
      </w:r>
    </w:p>
    <w:p w:rsidR="00842E11" w:rsidRDefault="00842E11" w:rsidP="00842E11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о проведении открытого запроса цен.</w:t>
      </w:r>
    </w:p>
    <w:p w:rsidR="00842E11" w:rsidRDefault="00842E11" w:rsidP="00842E11">
      <w:pPr>
        <w:jc w:val="center"/>
        <w:rPr>
          <w:rFonts w:ascii="Cambria" w:hAnsi="Cambria"/>
          <w:b/>
          <w:sz w:val="28"/>
          <w:szCs w:val="28"/>
        </w:rPr>
      </w:pPr>
    </w:p>
    <w:p w:rsidR="00842E11" w:rsidRDefault="00842E11" w:rsidP="00842E11">
      <w:pPr>
        <w:jc w:val="both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Наименование предмета                               Поставка нефтепродуктов</w:t>
      </w:r>
    </w:p>
    <w:p w:rsidR="00842E11" w:rsidRDefault="00842E11" w:rsidP="00842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открытого конкурса:                                    посредством заправки на АЗС по </w:t>
      </w:r>
    </w:p>
    <w:p w:rsidR="00842E11" w:rsidRDefault="00842E11" w:rsidP="00842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</w:r>
      <w:r>
        <w:rPr>
          <w:rFonts w:ascii="Cambria" w:hAnsi="Cambria"/>
          <w:b/>
        </w:rPr>
        <w:tab/>
        <w:t xml:space="preserve">                        специализированным талонам.</w:t>
      </w: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jc w:val="both"/>
        <w:rPr>
          <w:rFonts w:ascii="Cambria" w:hAnsi="Cambria"/>
          <w:b/>
          <w:color w:val="FF0000"/>
        </w:rPr>
      </w:pPr>
    </w:p>
    <w:p w:rsidR="00842E11" w:rsidRDefault="00842E11" w:rsidP="00842E11">
      <w:pPr>
        <w:jc w:val="both"/>
        <w:rPr>
          <w:rFonts w:ascii="Cambria" w:hAnsi="Cambria"/>
          <w:b/>
          <w:color w:val="FF0000"/>
        </w:rPr>
      </w:pPr>
    </w:p>
    <w:p w:rsidR="00842E11" w:rsidRDefault="00842E11" w:rsidP="00842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Заказчик:                                                             Общество с ограниченной </w:t>
      </w:r>
    </w:p>
    <w:p w:rsidR="00842E11" w:rsidRDefault="00842E11" w:rsidP="00842E11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 xml:space="preserve">                                                              ответственностью «Благоустройство». </w:t>
      </w: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rPr>
          <w:rFonts w:ascii="Cambria" w:hAnsi="Cambria"/>
          <w:b/>
        </w:rPr>
      </w:pPr>
      <w:r>
        <w:rPr>
          <w:rFonts w:ascii="Cambria" w:hAnsi="Cambria"/>
          <w:b/>
        </w:rPr>
        <w:t>СОДЕРЖАНИЕ</w:t>
      </w:r>
    </w:p>
    <w:p w:rsidR="00842E11" w:rsidRDefault="00842E11" w:rsidP="00842E11">
      <w:pPr>
        <w:pStyle w:val="a7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Извещение о проведении запроса котировок ……………………………3   </w:t>
      </w:r>
    </w:p>
    <w:p w:rsidR="00842E11" w:rsidRDefault="00842E11" w:rsidP="00842E11">
      <w:pPr>
        <w:ind w:left="360"/>
        <w:rPr>
          <w:rFonts w:ascii="Cambria" w:hAnsi="Cambria"/>
          <w:b/>
          <w:sz w:val="24"/>
          <w:szCs w:val="24"/>
        </w:rPr>
      </w:pPr>
    </w:p>
    <w:p w:rsidR="00842E11" w:rsidRDefault="00842E11" w:rsidP="00842E11">
      <w:pPr>
        <w:rPr>
          <w:rFonts w:ascii="Cambria" w:hAnsi="Cambria"/>
          <w:b/>
        </w:rPr>
      </w:pPr>
    </w:p>
    <w:p w:rsidR="00842E11" w:rsidRDefault="00842E11" w:rsidP="00842E11">
      <w:pPr>
        <w:pStyle w:val="a7"/>
        <w:numPr>
          <w:ilvl w:val="0"/>
          <w:numId w:val="1"/>
        </w:numPr>
        <w:spacing w:after="0" w:line="240" w:lineRule="auto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>Приложения:</w:t>
      </w:r>
    </w:p>
    <w:p w:rsidR="00842E11" w:rsidRDefault="00842E11" w:rsidP="00842E11">
      <w:pPr>
        <w:pStyle w:val="a7"/>
        <w:spacing w:after="0" w:line="240" w:lineRule="auto"/>
        <w:rPr>
          <w:rFonts w:ascii="Cambria" w:hAnsi="Cambria"/>
          <w:b/>
          <w:sz w:val="24"/>
          <w:szCs w:val="24"/>
        </w:rPr>
      </w:pPr>
    </w:p>
    <w:p w:rsidR="00842E11" w:rsidRDefault="00842E11" w:rsidP="00842E11">
      <w:pPr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</w:rPr>
        <w:t>Приложение № 1 Техническое задание ……………………………………………………4</w:t>
      </w:r>
    </w:p>
    <w:p w:rsidR="00842E11" w:rsidRDefault="00842E11" w:rsidP="00842E11">
      <w:pPr>
        <w:rPr>
          <w:rFonts w:ascii="Cambria" w:hAnsi="Cambria"/>
          <w:b/>
        </w:rPr>
      </w:pPr>
      <w:r>
        <w:rPr>
          <w:rFonts w:ascii="Cambria" w:hAnsi="Cambria"/>
          <w:b/>
        </w:rPr>
        <w:t>Приложение № 1 Форма котировочной  заявки ………………………………………5</w:t>
      </w:r>
    </w:p>
    <w:p w:rsidR="00842E11" w:rsidRDefault="00842E11" w:rsidP="00842E11">
      <w:pPr>
        <w:rPr>
          <w:rFonts w:ascii="Cambria" w:hAnsi="Cambria"/>
          <w:b/>
        </w:rPr>
      </w:pPr>
      <w:r>
        <w:rPr>
          <w:rFonts w:ascii="Cambria" w:hAnsi="Cambria"/>
          <w:b/>
        </w:rPr>
        <w:t>Приложение № 3 Проект Договора поставки……………………………………. .6-12</w:t>
      </w: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jc w:val="both"/>
        <w:rPr>
          <w:rFonts w:ascii="Cambria" w:hAnsi="Cambria"/>
          <w:b/>
        </w:rPr>
      </w:pPr>
    </w:p>
    <w:p w:rsidR="00842E11" w:rsidRDefault="00842E11" w:rsidP="00842E11">
      <w:pPr>
        <w:pStyle w:val="1"/>
        <w:jc w:val="center"/>
      </w:pPr>
      <w:r w:rsidRPr="00842E11">
        <w:rPr>
          <w:noProof/>
        </w:rPr>
        <w:lastRenderedPageBreak/>
        <w:drawing>
          <wp:inline distT="0" distB="0" distL="0" distR="0">
            <wp:extent cx="5520055" cy="7874197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78741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842E11" w:rsidP="00842E11">
      <w:pPr>
        <w:pStyle w:val="1"/>
        <w:jc w:val="center"/>
      </w:pPr>
    </w:p>
    <w:p w:rsidR="00842E11" w:rsidRDefault="00D37452" w:rsidP="00842E11">
      <w:pPr>
        <w:pStyle w:val="1"/>
        <w:jc w:val="center"/>
      </w:pPr>
      <w:r>
        <w:rPr>
          <w:noProof/>
        </w:rPr>
        <w:lastRenderedPageBreak/>
        <w:drawing>
          <wp:inline distT="0" distB="0" distL="0" distR="0">
            <wp:extent cx="5520055" cy="7768666"/>
            <wp:effectExtent l="19050" t="0" r="444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0055" cy="77686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77BE" w:rsidRDefault="00A577BE" w:rsidP="00A577BE"/>
    <w:p w:rsidR="00A577BE" w:rsidRDefault="00A577BE" w:rsidP="00A577BE"/>
    <w:p w:rsidR="00A577BE" w:rsidRDefault="00A577BE" w:rsidP="00A577BE"/>
    <w:p w:rsidR="00A577BE" w:rsidRDefault="00A577BE" w:rsidP="00A577BE"/>
    <w:p w:rsidR="00A577BE" w:rsidRDefault="00A577BE" w:rsidP="00A577BE"/>
    <w:p w:rsidR="00A577BE" w:rsidRDefault="00A577BE" w:rsidP="00A577BE"/>
    <w:p w:rsidR="00A577BE" w:rsidRDefault="00A577BE" w:rsidP="00A577BE"/>
    <w:p w:rsidR="00D93917" w:rsidRDefault="00D93917" w:rsidP="00D93917">
      <w:pPr>
        <w:pageBreakBefore/>
        <w:spacing w:after="0" w:line="240" w:lineRule="auto"/>
        <w:jc w:val="right"/>
        <w:rPr>
          <w:b/>
        </w:rPr>
      </w:pPr>
      <w:r>
        <w:rPr>
          <w:b/>
        </w:rPr>
        <w:lastRenderedPageBreak/>
        <w:t>Приложение №1</w:t>
      </w:r>
    </w:p>
    <w:p w:rsidR="00D93917" w:rsidRDefault="00D93917" w:rsidP="00D93917">
      <w:pPr>
        <w:spacing w:after="0" w:line="240" w:lineRule="auto"/>
        <w:jc w:val="right"/>
      </w:pPr>
      <w:r>
        <w:t>к Извещению о проведении запроса котировок</w:t>
      </w:r>
    </w:p>
    <w:p w:rsidR="00D93917" w:rsidRDefault="00D93917" w:rsidP="00D93917">
      <w:pPr>
        <w:spacing w:after="0" w:line="240" w:lineRule="auto"/>
        <w:jc w:val="right"/>
        <w:rPr>
          <w:bCs/>
          <w:color w:val="000000"/>
          <w:sz w:val="23"/>
          <w:szCs w:val="23"/>
        </w:rPr>
      </w:pPr>
      <w:r>
        <w:t xml:space="preserve"> на поставку </w:t>
      </w:r>
      <w:r>
        <w:rPr>
          <w:bCs/>
          <w:color w:val="000000"/>
          <w:sz w:val="23"/>
          <w:szCs w:val="23"/>
        </w:rPr>
        <w:t xml:space="preserve">бензина и дизтоплива </w:t>
      </w:r>
    </w:p>
    <w:p w:rsidR="00D93917" w:rsidRDefault="00D93917" w:rsidP="00D93917">
      <w:pPr>
        <w:spacing w:after="0" w:line="240" w:lineRule="auto"/>
        <w:jc w:val="right"/>
      </w:pPr>
      <w:r>
        <w:rPr>
          <w:bCs/>
          <w:color w:val="000000"/>
          <w:sz w:val="23"/>
          <w:szCs w:val="23"/>
        </w:rPr>
        <w:t xml:space="preserve">по </w:t>
      </w:r>
      <w:r>
        <w:rPr>
          <w:color w:val="000000"/>
          <w:sz w:val="23"/>
          <w:szCs w:val="23"/>
        </w:rPr>
        <w:t xml:space="preserve">специализированным талонам </w:t>
      </w:r>
    </w:p>
    <w:p w:rsidR="00D93917" w:rsidRDefault="00D93917" w:rsidP="00D93917">
      <w:pPr>
        <w:spacing w:after="0" w:line="240" w:lineRule="auto"/>
        <w:jc w:val="right"/>
      </w:pPr>
      <w:r>
        <w:t>№ 2от «21» января 2013 г.</w:t>
      </w:r>
    </w:p>
    <w:p w:rsidR="00D93917" w:rsidRDefault="00D93917" w:rsidP="00D93917">
      <w:pPr>
        <w:spacing w:after="0" w:line="240" w:lineRule="auto"/>
        <w:jc w:val="right"/>
        <w:rPr>
          <w:b/>
          <w:sz w:val="24"/>
          <w:szCs w:val="24"/>
        </w:rPr>
      </w:pPr>
    </w:p>
    <w:p w:rsidR="00D93917" w:rsidRDefault="00D93917" w:rsidP="00D93917">
      <w:pPr>
        <w:spacing w:after="0" w:line="240" w:lineRule="auto"/>
        <w:jc w:val="center"/>
        <w:rPr>
          <w:b/>
        </w:rPr>
      </w:pPr>
      <w:r>
        <w:rPr>
          <w:b/>
        </w:rPr>
        <w:t>ФОРМА КОТИРОВОЧНОЙ ЗАЯВКИ</w:t>
      </w:r>
    </w:p>
    <w:p w:rsidR="00D93917" w:rsidRDefault="00D93917" w:rsidP="00D93917">
      <w:pPr>
        <w:spacing w:after="0" w:line="240" w:lineRule="auto"/>
        <w:jc w:val="center"/>
        <w:rPr>
          <w:color w:val="000000"/>
          <w:sz w:val="23"/>
          <w:szCs w:val="23"/>
        </w:rPr>
      </w:pPr>
      <w:r>
        <w:t xml:space="preserve">на поставку </w:t>
      </w:r>
      <w:r>
        <w:rPr>
          <w:bCs/>
          <w:color w:val="000000"/>
          <w:sz w:val="23"/>
          <w:szCs w:val="23"/>
        </w:rPr>
        <w:t xml:space="preserve">бензина и дизтоплива по </w:t>
      </w:r>
      <w:r>
        <w:rPr>
          <w:color w:val="000000"/>
          <w:sz w:val="23"/>
          <w:szCs w:val="23"/>
        </w:rPr>
        <w:t xml:space="preserve">специализированным талонам </w:t>
      </w:r>
    </w:p>
    <w:p w:rsidR="00D93917" w:rsidRDefault="00D93917" w:rsidP="00D93917">
      <w:pPr>
        <w:spacing w:after="0" w:line="240" w:lineRule="auto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(оформляется на бланке организации (для юридических лиц))</w:t>
      </w:r>
    </w:p>
    <w:p w:rsidR="00D93917" w:rsidRDefault="00D93917" w:rsidP="00D93917">
      <w:pPr>
        <w:spacing w:after="0" w:line="240" w:lineRule="auto"/>
        <w:jc w:val="center"/>
        <w:rPr>
          <w:i/>
          <w:sz w:val="20"/>
          <w:szCs w:val="20"/>
        </w:rPr>
      </w:pPr>
    </w:p>
    <w:p w:rsidR="00D93917" w:rsidRDefault="00D93917" w:rsidP="00D93917">
      <w:pPr>
        <w:pStyle w:val="ac"/>
        <w:ind w:firstLine="552"/>
        <w:rPr>
          <w:b/>
          <w:bCs/>
          <w:i/>
          <w:iCs/>
        </w:rPr>
      </w:pPr>
      <w:r>
        <w:rPr>
          <w:b/>
          <w:bCs/>
          <w:i/>
          <w:iCs/>
        </w:rPr>
        <w:t>Сведения об участнике размещения заказа: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253"/>
        <w:gridCol w:w="6054"/>
      </w:tblGrid>
      <w:tr w:rsidR="00D93917" w:rsidTr="00D9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Полное фирменное наименование </w:t>
            </w:r>
          </w:p>
          <w:p w:rsidR="00D93917" w:rsidRDefault="00D93917" w:rsidP="00D93917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( для юридического лица , Ф.И.О. </w:t>
            </w:r>
          </w:p>
          <w:p w:rsidR="00D93917" w:rsidRDefault="00D93917" w:rsidP="00D93917">
            <w:pPr>
              <w:pStyle w:val="ac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(физического лица)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</w:rPr>
            </w:pPr>
          </w:p>
        </w:tc>
      </w:tr>
      <w:tr w:rsidR="00D93917" w:rsidTr="00D9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нахождения</w:t>
            </w:r>
          </w:p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(для юридического лица),</w:t>
            </w:r>
          </w:p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место жительства</w:t>
            </w:r>
          </w:p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(для физического лица)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</w:pPr>
            <w:r>
              <w:t>Индекс, город, улица, дом, корпус, квартира/офис</w:t>
            </w:r>
          </w:p>
        </w:tc>
      </w:tr>
      <w:tr w:rsidR="00D93917" w:rsidTr="00D9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Банковские реквизиты участника размещения заказа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pStyle w:val="ac"/>
              <w:snapToGrid w:val="0"/>
            </w:pPr>
          </w:p>
        </w:tc>
      </w:tr>
      <w:tr w:rsidR="00D93917" w:rsidTr="00D9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Идентификационные номер налогоплательщика,</w:t>
            </w:r>
          </w:p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ОГРН, ОКПО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pStyle w:val="ac"/>
              <w:snapToGrid w:val="0"/>
            </w:pPr>
          </w:p>
        </w:tc>
      </w:tr>
      <w:tr w:rsidR="00D93917" w:rsidTr="00D93917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pStyle w:val="ac"/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Номер контактного телефона/факса</w:t>
            </w:r>
          </w:p>
        </w:tc>
        <w:tc>
          <w:tcPr>
            <w:tcW w:w="6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pStyle w:val="ac"/>
              <w:snapToGrid w:val="0"/>
            </w:pPr>
          </w:p>
        </w:tc>
      </w:tr>
    </w:tbl>
    <w:p w:rsidR="00D93917" w:rsidRDefault="00D93917" w:rsidP="00D93917">
      <w:pPr>
        <w:spacing w:after="0" w:line="240" w:lineRule="auto"/>
        <w:jc w:val="both"/>
      </w:pPr>
    </w:p>
    <w:p w:rsidR="00D93917" w:rsidRDefault="00D93917" w:rsidP="00D93917">
      <w:pPr>
        <w:spacing w:after="0" w:line="240" w:lineRule="auto"/>
        <w:jc w:val="both"/>
      </w:pPr>
      <w:r>
        <w:t xml:space="preserve">1. Изучив извещение о проведении запроса котировок на право </w:t>
      </w:r>
      <w:r>
        <w:rPr>
          <w:rStyle w:val="ab"/>
          <w:sz w:val="23"/>
          <w:szCs w:val="23"/>
        </w:rPr>
        <w:t xml:space="preserve">поставки </w:t>
      </w:r>
      <w:r>
        <w:rPr>
          <w:color w:val="000000"/>
          <w:sz w:val="23"/>
          <w:szCs w:val="23"/>
        </w:rPr>
        <w:t xml:space="preserve">бензина и дизтоплива посредством заправки на АЗС по специализированным талонам литрового номинала Поставщика </w:t>
      </w:r>
      <w:r>
        <w:t>для нужд ООО «Благоустройство», мы, нижеподписавшиеся, согласны исполнить условия договора, указанные в извещении о проведении запроса котировок и предлагаем поставить следующий товар:</w:t>
      </w:r>
    </w:p>
    <w:tbl>
      <w:tblPr>
        <w:tblW w:w="8370" w:type="dxa"/>
        <w:tblInd w:w="-45" w:type="dxa"/>
        <w:tblLayout w:type="fixed"/>
        <w:tblCellMar>
          <w:left w:w="0" w:type="dxa"/>
          <w:right w:w="0" w:type="dxa"/>
        </w:tblCellMar>
        <w:tblLook w:val="04A0"/>
      </w:tblPr>
      <w:tblGrid>
        <w:gridCol w:w="400"/>
        <w:gridCol w:w="1992"/>
        <w:gridCol w:w="720"/>
        <w:gridCol w:w="900"/>
        <w:gridCol w:w="1078"/>
        <w:gridCol w:w="1911"/>
        <w:gridCol w:w="1369"/>
      </w:tblGrid>
      <w:tr w:rsidR="00D93917" w:rsidTr="00D93917">
        <w:trPr>
          <w:trHeight w:val="2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№ п.п.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Наименование товара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Ед. изм.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Примерное количество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eastAsia="Calibri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Цена ГСМ, руб./л.</w:t>
            </w:r>
          </w:p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 т.ч. НДС</w:t>
            </w: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Краткая характеристика товара, требования к товару.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Период поставки товара</w:t>
            </w:r>
          </w:p>
        </w:tc>
      </w:tr>
      <w:tr w:rsidR="00D93917" w:rsidTr="00D93917">
        <w:trPr>
          <w:trHeight w:val="255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hd w:val="clear" w:color="auto" w:fill="FFFFFF"/>
              <w:spacing w:after="0" w:line="240" w:lineRule="auto"/>
              <w:ind w:left="101"/>
              <w:rPr>
                <w:rFonts w:ascii="Times New Roman" w:eastAsia="Calibri" w:hAnsi="Times New Roman" w:cs="Times New Roman"/>
              </w:rPr>
            </w:pPr>
            <w:r>
              <w:t>Бензин Аи-92</w:t>
            </w:r>
          </w:p>
          <w:p w:rsidR="00D93917" w:rsidRDefault="00D93917" w:rsidP="00D93917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по</w:t>
            </w:r>
          </w:p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ГОСТ 51105-97 </w:t>
            </w:r>
          </w:p>
        </w:tc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01.02.2013 -31.03.2013</w:t>
            </w:r>
          </w:p>
          <w:p w:rsidR="00D93917" w:rsidRDefault="00D93917" w:rsidP="00D93917">
            <w:pPr>
              <w:tabs>
                <w:tab w:val="left" w:pos="36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включительно</w:t>
            </w:r>
          </w:p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17" w:rsidTr="00D93917">
        <w:trPr>
          <w:trHeight w:val="24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917" w:rsidRDefault="00D93917" w:rsidP="00D93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Times New Roman" w:hAnsi="Times New Roman"/>
              </w:rPr>
            </w:pPr>
            <w:r>
              <w:t>Бензин А-76 (80)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по</w:t>
            </w:r>
          </w:p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 Р 51105-97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17" w:rsidTr="00D93917">
        <w:trPr>
          <w:trHeight w:val="36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ind w:left="101"/>
              <w:rPr>
                <w:rFonts w:ascii="Times New Roman" w:hAnsi="Times New Roman"/>
              </w:rPr>
            </w:pPr>
            <w:r>
              <w:t>Дизельное топливо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 по</w:t>
            </w:r>
          </w:p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ГОСТ  Р 51105-97</w:t>
            </w: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93917" w:rsidTr="00D93917">
        <w:trPr>
          <w:trHeight w:val="480"/>
        </w:trPr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3917" w:rsidRDefault="00D93917" w:rsidP="00D939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93917" w:rsidRDefault="00D93917" w:rsidP="00D93917">
      <w:pPr>
        <w:pStyle w:val="a5"/>
        <w:tabs>
          <w:tab w:val="left" w:pos="708"/>
        </w:tabs>
        <w:spacing w:before="120"/>
      </w:pPr>
      <w:r>
        <w:t>Адреса АЗС на которых будет осуществляться заправка:</w:t>
      </w:r>
    </w:p>
    <w:tbl>
      <w:tblPr>
        <w:tblW w:w="10095" w:type="dxa"/>
        <w:tblLayout w:type="fixed"/>
        <w:tblCellMar>
          <w:left w:w="0" w:type="dxa"/>
          <w:right w:w="0" w:type="dxa"/>
        </w:tblCellMar>
        <w:tblLook w:val="04A0"/>
      </w:tblPr>
      <w:tblGrid>
        <w:gridCol w:w="361"/>
        <w:gridCol w:w="1924"/>
        <w:gridCol w:w="3404"/>
        <w:gridCol w:w="1986"/>
        <w:gridCol w:w="2420"/>
      </w:tblGrid>
      <w:tr w:rsidR="00D93917" w:rsidTr="00D93917">
        <w:trPr>
          <w:trHeight w:val="20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г. Пикалево</w:t>
            </w: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6"/>
                <w:szCs w:val="20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№ АЗС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АДРЕС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Виды топлива</w:t>
            </w: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Эксплуатирующая организация</w:t>
            </w: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17" w:rsidTr="00D93917">
        <w:trPr>
          <w:trHeight w:val="20"/>
        </w:trPr>
        <w:tc>
          <w:tcPr>
            <w:tcW w:w="100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Ленинградская область</w:t>
            </w: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1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2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93917" w:rsidTr="00D93917">
        <w:trPr>
          <w:trHeight w:val="20"/>
        </w:trPr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0"/>
              </w:rPr>
            </w:pPr>
            <w:r>
              <w:rPr>
                <w:sz w:val="16"/>
                <w:szCs w:val="20"/>
              </w:rPr>
              <w:t>3</w:t>
            </w:r>
          </w:p>
        </w:tc>
        <w:tc>
          <w:tcPr>
            <w:tcW w:w="1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D93917" w:rsidRDefault="00D93917" w:rsidP="00D93917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93917" w:rsidRDefault="00D93917" w:rsidP="00D93917">
      <w:pPr>
        <w:ind w:firstLine="600"/>
        <w:jc w:val="both"/>
      </w:pPr>
    </w:p>
    <w:p w:rsidR="00842E11" w:rsidRDefault="00842E11" w:rsidP="00D93917">
      <w:pPr>
        <w:pStyle w:val="1"/>
      </w:pPr>
    </w:p>
    <w:p w:rsidR="00842E11" w:rsidRDefault="00842E11" w:rsidP="00842E11">
      <w:pPr>
        <w:pStyle w:val="1"/>
        <w:jc w:val="center"/>
      </w:pPr>
    </w:p>
    <w:p w:rsidR="00842E11" w:rsidRPr="00C822AD" w:rsidRDefault="00842E11" w:rsidP="00842E11">
      <w:pPr>
        <w:pStyle w:val="1"/>
        <w:jc w:val="center"/>
      </w:pPr>
      <w:r>
        <w:t>ПРОЕКТ ДОГОВОРА</w:t>
      </w:r>
    </w:p>
    <w:p w:rsidR="00842E11" w:rsidRPr="00C822AD" w:rsidRDefault="00842E11" w:rsidP="00842E11">
      <w:pPr>
        <w:pStyle w:val="1"/>
        <w:jc w:val="center"/>
      </w:pPr>
      <w:r>
        <w:t>к</w:t>
      </w:r>
      <w:r w:rsidRPr="00C822AD">
        <w:t>упли-продажи нефтепродуктов</w:t>
      </w:r>
    </w:p>
    <w:p w:rsidR="00842E11" w:rsidRPr="00F16D28" w:rsidRDefault="00842E11" w:rsidP="00842E11">
      <w:pPr>
        <w:pStyle w:val="1"/>
        <w:jc w:val="center"/>
        <w:rPr>
          <w:sz w:val="16"/>
          <w:szCs w:val="16"/>
        </w:rPr>
      </w:pPr>
    </w:p>
    <w:p w:rsidR="00842E11" w:rsidRPr="006A56BE" w:rsidRDefault="00842E11" w:rsidP="00842E11">
      <w:pPr>
        <w:pStyle w:val="1"/>
        <w:jc w:val="center"/>
        <w:rPr>
          <w:sz w:val="28"/>
          <w:szCs w:val="28"/>
        </w:rPr>
      </w:pPr>
      <w:r w:rsidRPr="00C822AD">
        <w:rPr>
          <w:sz w:val="28"/>
          <w:szCs w:val="28"/>
        </w:rPr>
        <w:t>г. Пикал</w:t>
      </w:r>
      <w:r>
        <w:rPr>
          <w:sz w:val="28"/>
          <w:szCs w:val="28"/>
        </w:rPr>
        <w:t>ё</w:t>
      </w:r>
      <w:r w:rsidRPr="00C822AD">
        <w:rPr>
          <w:sz w:val="28"/>
          <w:szCs w:val="28"/>
        </w:rPr>
        <w:t xml:space="preserve">во                                                                   </w:t>
      </w:r>
      <w:r w:rsidRPr="006A56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«»                   </w:t>
      </w:r>
      <w:r w:rsidRPr="006A56BE">
        <w:rPr>
          <w:sz w:val="28"/>
          <w:szCs w:val="28"/>
        </w:rPr>
        <w:t xml:space="preserve"> г.</w:t>
      </w:r>
    </w:p>
    <w:p w:rsidR="00842E11" w:rsidRPr="00CA507A" w:rsidRDefault="00842E11" w:rsidP="00842E11"/>
    <w:p w:rsidR="00842E11" w:rsidRPr="00842E11" w:rsidRDefault="00842E11" w:rsidP="00842E11">
      <w:pPr>
        <w:ind w:firstLine="720"/>
        <w:jc w:val="both"/>
        <w:rPr>
          <w:sz w:val="24"/>
        </w:rPr>
      </w:pPr>
      <w:r>
        <w:rPr>
          <w:sz w:val="24"/>
          <w:szCs w:val="24"/>
        </w:rPr>
        <w:t>Общество с ограниченной ответственностью «Благоустройство», именуемое в дальнейшем «Заказчик», в лице генерального директора Маслова Игоря Васильевича, действующего на основании Устава, с одной стороны и</w:t>
      </w:r>
      <w:r>
        <w:rPr>
          <w:sz w:val="24"/>
        </w:rPr>
        <w:t xml:space="preserve"> </w:t>
      </w:r>
      <w:r>
        <w:rPr>
          <w:sz w:val="24"/>
          <w:szCs w:val="24"/>
        </w:rPr>
        <w:t>_____________________________________________________________, именуемое в дальнейшем «Поставщик», в лице _______________________________</w:t>
      </w:r>
      <w:r>
        <w:rPr>
          <w:sz w:val="24"/>
        </w:rPr>
        <w:t xml:space="preserve"> действующего на основании ________, с другой стороны заключили настоящий Договор о нижеследующем:</w:t>
      </w:r>
    </w:p>
    <w:p w:rsidR="00842E11" w:rsidRPr="00CA507A" w:rsidRDefault="00842E11" w:rsidP="00842E11">
      <w:pPr>
        <w:ind w:firstLine="420"/>
        <w:jc w:val="center"/>
        <w:rPr>
          <w:b/>
          <w:bCs/>
          <w:sz w:val="28"/>
          <w:szCs w:val="24"/>
        </w:rPr>
      </w:pPr>
      <w:r>
        <w:rPr>
          <w:b/>
          <w:bCs/>
          <w:sz w:val="28"/>
          <w:szCs w:val="24"/>
        </w:rPr>
        <w:t>1</w:t>
      </w:r>
      <w:r w:rsidRPr="00F7788C">
        <w:rPr>
          <w:b/>
          <w:bCs/>
          <w:sz w:val="28"/>
        </w:rPr>
        <w:t>. ПРЕДМЕТ ДОГОВОРА</w:t>
      </w:r>
    </w:p>
    <w:p w:rsidR="00842E11" w:rsidRDefault="00842E11" w:rsidP="00842E11">
      <w:pPr>
        <w:jc w:val="both"/>
      </w:pPr>
    </w:p>
    <w:p w:rsidR="00842E11" w:rsidRPr="00010C96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1.1</w:t>
      </w:r>
      <w:r w:rsidRPr="00010C96">
        <w:rPr>
          <w:sz w:val="24"/>
          <w:szCs w:val="24"/>
        </w:rPr>
        <w:t xml:space="preserve">. </w:t>
      </w:r>
      <w:r>
        <w:rPr>
          <w:sz w:val="24"/>
          <w:szCs w:val="24"/>
        </w:rPr>
        <w:t>Поставщик</w:t>
      </w:r>
      <w:r w:rsidRPr="00010C96">
        <w:rPr>
          <w:sz w:val="24"/>
          <w:szCs w:val="24"/>
        </w:rPr>
        <w:t xml:space="preserve"> обязуется передать, </w:t>
      </w:r>
      <w:r>
        <w:rPr>
          <w:sz w:val="24"/>
          <w:szCs w:val="24"/>
        </w:rPr>
        <w:t>а Заказчик</w:t>
      </w:r>
      <w:r w:rsidRPr="00010C96">
        <w:rPr>
          <w:sz w:val="24"/>
          <w:szCs w:val="24"/>
        </w:rPr>
        <w:t xml:space="preserve"> принять и оплатить нефтепродукты в количестве, ассортименте, по качеству, цене и в сроки, определенные настоящим Договором</w:t>
      </w:r>
      <w:r>
        <w:rPr>
          <w:sz w:val="24"/>
          <w:szCs w:val="24"/>
        </w:rPr>
        <w:t xml:space="preserve"> и приложением № 1, которое является неотъемлемой частью настоящего Договора.</w:t>
      </w:r>
      <w:r w:rsidRPr="00010C96">
        <w:rPr>
          <w:sz w:val="24"/>
          <w:szCs w:val="24"/>
        </w:rPr>
        <w:t xml:space="preserve"> </w:t>
      </w:r>
    </w:p>
    <w:p w:rsidR="00842E11" w:rsidRPr="00010C96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010C96">
        <w:rPr>
          <w:sz w:val="24"/>
          <w:szCs w:val="24"/>
        </w:rPr>
        <w:t xml:space="preserve">.2. В целях обеспечения поставки нефтепродуктов </w:t>
      </w:r>
      <w:r>
        <w:rPr>
          <w:sz w:val="24"/>
          <w:szCs w:val="24"/>
        </w:rPr>
        <w:t xml:space="preserve">Поставщик </w:t>
      </w:r>
      <w:r w:rsidRPr="00010C96">
        <w:rPr>
          <w:sz w:val="24"/>
          <w:szCs w:val="24"/>
        </w:rPr>
        <w:t xml:space="preserve"> оказывает </w:t>
      </w:r>
      <w:r>
        <w:rPr>
          <w:sz w:val="24"/>
          <w:szCs w:val="24"/>
        </w:rPr>
        <w:t>Заказчику</w:t>
      </w:r>
      <w:r w:rsidRPr="00010C96">
        <w:rPr>
          <w:sz w:val="24"/>
          <w:szCs w:val="24"/>
        </w:rPr>
        <w:t xml:space="preserve"> услуги по учету, обработке и передаче информации, связанной с реализацией нефтепродуктов с использованием топливных карт. Стоимость обязательного набора услуг предусмотренных настоящим договором, учитывается в стоимости поставляемых нефтепродуктов. </w:t>
      </w:r>
    </w:p>
    <w:p w:rsidR="00842E11" w:rsidRPr="00010C96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2</w:t>
      </w:r>
      <w:r w:rsidRPr="00010C96">
        <w:rPr>
          <w:b/>
          <w:bCs/>
          <w:sz w:val="28"/>
        </w:rPr>
        <w:t>. Порядок ис</w:t>
      </w:r>
      <w:r>
        <w:rPr>
          <w:b/>
          <w:bCs/>
          <w:sz w:val="28"/>
        </w:rPr>
        <w:t>п</w:t>
      </w:r>
      <w:r w:rsidRPr="00010C96">
        <w:rPr>
          <w:b/>
          <w:bCs/>
          <w:sz w:val="28"/>
        </w:rPr>
        <w:t>олнения обязательств</w:t>
      </w:r>
      <w:r>
        <w:rPr>
          <w:b/>
          <w:bCs/>
          <w:sz w:val="28"/>
        </w:rPr>
        <w:t>,</w:t>
      </w:r>
      <w:r w:rsidRPr="00010C96">
        <w:rPr>
          <w:b/>
          <w:bCs/>
          <w:sz w:val="28"/>
        </w:rPr>
        <w:t xml:space="preserve"> права и об</w:t>
      </w:r>
      <w:r>
        <w:rPr>
          <w:b/>
          <w:bCs/>
          <w:sz w:val="28"/>
        </w:rPr>
        <w:t>я</w:t>
      </w:r>
      <w:r w:rsidRPr="00010C96">
        <w:rPr>
          <w:b/>
          <w:bCs/>
          <w:sz w:val="28"/>
        </w:rPr>
        <w:t>за</w:t>
      </w:r>
      <w:r>
        <w:rPr>
          <w:b/>
          <w:bCs/>
          <w:sz w:val="28"/>
        </w:rPr>
        <w:t>нн</w:t>
      </w:r>
      <w:r w:rsidRPr="00010C96">
        <w:rPr>
          <w:b/>
          <w:bCs/>
          <w:sz w:val="28"/>
        </w:rPr>
        <w:t>ос</w:t>
      </w:r>
      <w:r>
        <w:rPr>
          <w:b/>
          <w:bCs/>
          <w:sz w:val="28"/>
        </w:rPr>
        <w:t>ти</w:t>
      </w:r>
      <w:r w:rsidRPr="00010C96">
        <w:rPr>
          <w:b/>
          <w:bCs/>
          <w:sz w:val="28"/>
        </w:rPr>
        <w:t xml:space="preserve"> сторон. </w:t>
      </w:r>
    </w:p>
    <w:p w:rsidR="00842E11" w:rsidRPr="00010C96" w:rsidRDefault="00842E11" w:rsidP="00842E11">
      <w:pPr>
        <w:jc w:val="both"/>
        <w:rPr>
          <w:b/>
          <w:bCs/>
          <w:sz w:val="28"/>
        </w:rPr>
      </w:pP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2.1. </w:t>
      </w:r>
      <w:r w:rsidRPr="00010C96">
        <w:rPr>
          <w:sz w:val="24"/>
          <w:szCs w:val="24"/>
        </w:rPr>
        <w:t xml:space="preserve">При заключении договора </w:t>
      </w:r>
      <w:r>
        <w:rPr>
          <w:sz w:val="24"/>
          <w:szCs w:val="24"/>
        </w:rPr>
        <w:t>Поставщик</w:t>
      </w:r>
      <w:r w:rsidRPr="00010C96">
        <w:rPr>
          <w:sz w:val="24"/>
          <w:szCs w:val="24"/>
        </w:rPr>
        <w:t xml:space="preserve"> </w:t>
      </w:r>
      <w:r>
        <w:rPr>
          <w:sz w:val="24"/>
          <w:szCs w:val="24"/>
        </w:rPr>
        <w:t>предоставляет Заказчику сертификаты качества на приобретаемые нефтепродукты.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.2</w:t>
      </w:r>
      <w:r>
        <w:rPr>
          <w:sz w:val="24"/>
          <w:szCs w:val="24"/>
        </w:rPr>
        <w:t>.</w:t>
      </w:r>
      <w:r w:rsidRPr="003E75D8">
        <w:rPr>
          <w:sz w:val="24"/>
          <w:szCs w:val="24"/>
        </w:rPr>
        <w:t xml:space="preserve"> При подписании Договора </w:t>
      </w:r>
      <w:r>
        <w:rPr>
          <w:sz w:val="24"/>
          <w:szCs w:val="24"/>
        </w:rPr>
        <w:t xml:space="preserve">Заказчик </w:t>
      </w:r>
      <w:r w:rsidRPr="003E75D8">
        <w:rPr>
          <w:sz w:val="24"/>
          <w:szCs w:val="24"/>
        </w:rPr>
        <w:t xml:space="preserve"> определяет оптимальные для себя условия обслуживания исходя из </w:t>
      </w:r>
      <w:r>
        <w:rPr>
          <w:sz w:val="24"/>
          <w:szCs w:val="24"/>
        </w:rPr>
        <w:t xml:space="preserve">возможностей Поставщика, в том числе Заказчик получает необходимое ему количество топливных карт. </w:t>
      </w:r>
    </w:p>
    <w:p w:rsidR="00842E11" w:rsidRPr="003E75D8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 xml:space="preserve">.3 </w:t>
      </w:r>
      <w:r>
        <w:rPr>
          <w:sz w:val="24"/>
          <w:szCs w:val="24"/>
        </w:rPr>
        <w:t xml:space="preserve">Поставщик </w:t>
      </w:r>
      <w:r w:rsidRPr="003E75D8">
        <w:rPr>
          <w:sz w:val="24"/>
          <w:szCs w:val="24"/>
        </w:rPr>
        <w:t xml:space="preserve">в течение 2 (двух) рабочих дней с момента получения заявки </w:t>
      </w:r>
      <w:r>
        <w:rPr>
          <w:sz w:val="24"/>
          <w:szCs w:val="24"/>
        </w:rPr>
        <w:t xml:space="preserve">на получение </w:t>
      </w:r>
      <w:r w:rsidRPr="003E75D8">
        <w:rPr>
          <w:sz w:val="24"/>
          <w:szCs w:val="24"/>
        </w:rPr>
        <w:t xml:space="preserve"> топливных карт передает </w:t>
      </w:r>
      <w:r>
        <w:rPr>
          <w:sz w:val="24"/>
          <w:szCs w:val="24"/>
        </w:rPr>
        <w:t>их Заказчику по Акту приема – передачи.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3E75D8">
        <w:rPr>
          <w:sz w:val="24"/>
          <w:szCs w:val="24"/>
        </w:rPr>
        <w:t xml:space="preserve"> Выборка нефтепродуктов по топливным картам </w:t>
      </w:r>
      <w:r>
        <w:rPr>
          <w:sz w:val="24"/>
          <w:szCs w:val="24"/>
        </w:rPr>
        <w:t xml:space="preserve">должна </w:t>
      </w:r>
      <w:r w:rsidRPr="003E75D8">
        <w:rPr>
          <w:sz w:val="24"/>
          <w:szCs w:val="24"/>
        </w:rPr>
        <w:t xml:space="preserve"> производиться </w:t>
      </w:r>
      <w:r>
        <w:rPr>
          <w:sz w:val="24"/>
          <w:szCs w:val="24"/>
        </w:rPr>
        <w:t xml:space="preserve">Заказчиком круглосуточно  </w:t>
      </w:r>
      <w:r w:rsidRPr="003E75D8">
        <w:rPr>
          <w:sz w:val="24"/>
          <w:szCs w:val="24"/>
        </w:rPr>
        <w:t xml:space="preserve"> на АЗС</w:t>
      </w:r>
      <w:r>
        <w:rPr>
          <w:sz w:val="24"/>
          <w:szCs w:val="24"/>
        </w:rPr>
        <w:t xml:space="preserve">, расположенных на территории города Пикалево и в других местах,  </w:t>
      </w:r>
      <w:r w:rsidRPr="003E75D8">
        <w:rPr>
          <w:sz w:val="24"/>
          <w:szCs w:val="24"/>
        </w:rPr>
        <w:t>на которых допущены к приему топливные карты</w:t>
      </w:r>
      <w:r>
        <w:rPr>
          <w:sz w:val="24"/>
          <w:szCs w:val="24"/>
        </w:rPr>
        <w:t xml:space="preserve"> Поставщика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согласно Приложение № 2 к </w:t>
      </w:r>
      <w:r w:rsidRPr="003E75D8">
        <w:rPr>
          <w:sz w:val="24"/>
          <w:szCs w:val="24"/>
        </w:rPr>
        <w:t>настоящему договору</w:t>
      </w:r>
      <w:r>
        <w:rPr>
          <w:sz w:val="24"/>
          <w:szCs w:val="24"/>
        </w:rPr>
        <w:t>, которое является неотъемлемой частью настоящего договора.</w:t>
      </w:r>
    </w:p>
    <w:p w:rsidR="00842E11" w:rsidRPr="003E75D8" w:rsidRDefault="00842E11" w:rsidP="00842E11">
      <w:pPr>
        <w:jc w:val="both"/>
        <w:rPr>
          <w:sz w:val="24"/>
          <w:szCs w:val="24"/>
        </w:rPr>
      </w:pPr>
      <w:r w:rsidRPr="003E75D8">
        <w:rPr>
          <w:sz w:val="24"/>
          <w:szCs w:val="24"/>
        </w:rPr>
        <w:lastRenderedPageBreak/>
        <w:t xml:space="preserve"> </w:t>
      </w: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5.</w:t>
      </w:r>
      <w:r w:rsidRPr="003E75D8">
        <w:rPr>
          <w:sz w:val="24"/>
          <w:szCs w:val="24"/>
        </w:rPr>
        <w:t xml:space="preserve">Количество переданных </w:t>
      </w:r>
      <w:r>
        <w:rPr>
          <w:sz w:val="24"/>
          <w:szCs w:val="24"/>
        </w:rPr>
        <w:t>Заказчику</w:t>
      </w:r>
      <w:r w:rsidRPr="003E75D8">
        <w:rPr>
          <w:sz w:val="24"/>
          <w:szCs w:val="24"/>
        </w:rPr>
        <w:t xml:space="preserve"> нефтепродуктов подтверждается Терминальным чеком. Фактическое количество поставленных нефтепродуктов и места получения нефтепродуктов (АЗС) по топливным картам определяются исходя из данных электронной си</w:t>
      </w:r>
      <w:r>
        <w:rPr>
          <w:sz w:val="24"/>
          <w:szCs w:val="24"/>
        </w:rPr>
        <w:t xml:space="preserve">стемы учета. </w:t>
      </w:r>
      <w:r w:rsidRPr="003E75D8">
        <w:rPr>
          <w:sz w:val="24"/>
          <w:szCs w:val="24"/>
        </w:rPr>
        <w:t xml:space="preserve"> </w:t>
      </w:r>
    </w:p>
    <w:p w:rsidR="00842E11" w:rsidRPr="003E75D8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6.</w:t>
      </w:r>
      <w:r w:rsidRPr="003E75D8">
        <w:rPr>
          <w:sz w:val="24"/>
          <w:szCs w:val="24"/>
        </w:rPr>
        <w:t xml:space="preserve">Стороны устанавливают, что любое лицо, являющееся фактическим держателем топливной карты, выданной </w:t>
      </w:r>
      <w:r>
        <w:rPr>
          <w:sz w:val="24"/>
          <w:szCs w:val="24"/>
        </w:rPr>
        <w:t xml:space="preserve">Поставщиком Заказчику </w:t>
      </w:r>
      <w:r w:rsidRPr="003E75D8">
        <w:rPr>
          <w:sz w:val="24"/>
          <w:szCs w:val="24"/>
        </w:rPr>
        <w:t xml:space="preserve"> во исполнение настоящего договора, является уполномоченным представителем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 xml:space="preserve">. При этом </w:t>
      </w:r>
      <w:r>
        <w:rPr>
          <w:sz w:val="24"/>
          <w:szCs w:val="24"/>
        </w:rPr>
        <w:t xml:space="preserve">Поставщик в лице </w:t>
      </w:r>
      <w:r w:rsidRPr="003E75D8">
        <w:rPr>
          <w:sz w:val="24"/>
          <w:szCs w:val="24"/>
        </w:rPr>
        <w:t xml:space="preserve"> оператор</w:t>
      </w:r>
      <w:r>
        <w:rPr>
          <w:sz w:val="24"/>
          <w:szCs w:val="24"/>
        </w:rPr>
        <w:t>а  АЗС не обязан</w:t>
      </w:r>
      <w:r w:rsidRPr="003E75D8">
        <w:rPr>
          <w:sz w:val="24"/>
          <w:szCs w:val="24"/>
        </w:rPr>
        <w:t xml:space="preserve"> дополнительно проверять наличие соответствующих полномочий у держателя топливной карты. </w:t>
      </w:r>
    </w:p>
    <w:p w:rsidR="00842E11" w:rsidRPr="003E75D8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3E75D8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Pr="003E75D8">
        <w:rPr>
          <w:sz w:val="24"/>
          <w:szCs w:val="24"/>
        </w:rPr>
        <w:t xml:space="preserve">. В случае если </w:t>
      </w:r>
      <w:r>
        <w:rPr>
          <w:sz w:val="24"/>
          <w:szCs w:val="24"/>
        </w:rPr>
        <w:t>Заказчик</w:t>
      </w:r>
      <w:r w:rsidRPr="003E75D8">
        <w:rPr>
          <w:sz w:val="24"/>
          <w:szCs w:val="24"/>
        </w:rPr>
        <w:t xml:space="preserve"> по каким-либо, не зависящим от него обстоятельств</w:t>
      </w:r>
      <w:r>
        <w:rPr>
          <w:sz w:val="24"/>
          <w:szCs w:val="24"/>
        </w:rPr>
        <w:t>ам</w:t>
      </w:r>
      <w:r w:rsidRPr="003E75D8">
        <w:rPr>
          <w:sz w:val="24"/>
          <w:szCs w:val="24"/>
        </w:rPr>
        <w:t xml:space="preserve">, лишится возможности пользоваться топливной картой, он может для блокирования </w:t>
      </w:r>
    </w:p>
    <w:p w:rsidR="00842E11" w:rsidRPr="003E75D8" w:rsidRDefault="00842E11" w:rsidP="00842E11">
      <w:pPr>
        <w:jc w:val="both"/>
        <w:rPr>
          <w:sz w:val="24"/>
          <w:szCs w:val="24"/>
        </w:rPr>
      </w:pPr>
      <w:r w:rsidRPr="003E75D8">
        <w:rPr>
          <w:sz w:val="24"/>
          <w:szCs w:val="24"/>
        </w:rPr>
        <w:t xml:space="preserve"> отпуска нефтепродуктов по данной карте не</w:t>
      </w:r>
      <w:r>
        <w:rPr>
          <w:sz w:val="24"/>
          <w:szCs w:val="24"/>
        </w:rPr>
        <w:t>замедлительно заявить о случивше</w:t>
      </w:r>
      <w:r w:rsidRPr="003E75D8">
        <w:rPr>
          <w:sz w:val="24"/>
          <w:szCs w:val="24"/>
        </w:rPr>
        <w:t xml:space="preserve">мся </w:t>
      </w:r>
      <w:r>
        <w:rPr>
          <w:sz w:val="24"/>
          <w:szCs w:val="24"/>
        </w:rPr>
        <w:t>Поставщику</w:t>
      </w:r>
      <w:r w:rsidRPr="003E75D8">
        <w:rPr>
          <w:sz w:val="24"/>
          <w:szCs w:val="24"/>
        </w:rPr>
        <w:t xml:space="preserve"> по телефону, электронной почте или явиться лично. При этом </w:t>
      </w:r>
      <w:r>
        <w:rPr>
          <w:sz w:val="24"/>
          <w:szCs w:val="24"/>
        </w:rPr>
        <w:t>Заказчик</w:t>
      </w:r>
      <w:r w:rsidRPr="003E75D8">
        <w:rPr>
          <w:sz w:val="24"/>
          <w:szCs w:val="24"/>
        </w:rPr>
        <w:t xml:space="preserve"> должен не позднее одного </w:t>
      </w:r>
      <w:r>
        <w:rPr>
          <w:sz w:val="24"/>
          <w:szCs w:val="24"/>
        </w:rPr>
        <w:t xml:space="preserve">часа </w:t>
      </w:r>
      <w:r w:rsidRPr="003E75D8">
        <w:rPr>
          <w:sz w:val="24"/>
          <w:szCs w:val="24"/>
        </w:rPr>
        <w:t xml:space="preserve">с момента устного заявления вручить </w:t>
      </w:r>
      <w:r>
        <w:rPr>
          <w:sz w:val="24"/>
          <w:szCs w:val="24"/>
        </w:rPr>
        <w:t>Поставщику</w:t>
      </w:r>
      <w:r w:rsidRPr="003E75D8">
        <w:rPr>
          <w:sz w:val="24"/>
          <w:szCs w:val="24"/>
        </w:rPr>
        <w:t xml:space="preserve"> пись</w:t>
      </w:r>
      <w:r>
        <w:rPr>
          <w:sz w:val="24"/>
          <w:szCs w:val="24"/>
        </w:rPr>
        <w:t>менное заявление, подтве</w:t>
      </w:r>
      <w:r w:rsidRPr="003E75D8">
        <w:rPr>
          <w:sz w:val="24"/>
          <w:szCs w:val="24"/>
        </w:rPr>
        <w:t>ржд</w:t>
      </w:r>
      <w:r>
        <w:rPr>
          <w:sz w:val="24"/>
          <w:szCs w:val="24"/>
        </w:rPr>
        <w:t>а</w:t>
      </w:r>
      <w:r w:rsidRPr="003E75D8">
        <w:rPr>
          <w:sz w:val="24"/>
          <w:szCs w:val="24"/>
        </w:rPr>
        <w:t xml:space="preserve">ющее сделанное ранее устное заявление. 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2.7</w:t>
      </w:r>
      <w:r w:rsidRPr="003E75D8">
        <w:rPr>
          <w:sz w:val="24"/>
          <w:szCs w:val="24"/>
        </w:rPr>
        <w:t xml:space="preserve">.1. Указанная </w:t>
      </w:r>
      <w:r>
        <w:rPr>
          <w:sz w:val="24"/>
          <w:szCs w:val="24"/>
        </w:rPr>
        <w:t>Заказчиком</w:t>
      </w:r>
      <w:r w:rsidRPr="003E75D8">
        <w:rPr>
          <w:sz w:val="24"/>
          <w:szCs w:val="24"/>
        </w:rPr>
        <w:t xml:space="preserve"> топливная карта должна быть заблокирована </w:t>
      </w:r>
      <w:r>
        <w:rPr>
          <w:sz w:val="24"/>
          <w:szCs w:val="24"/>
        </w:rPr>
        <w:t xml:space="preserve">Поставщиком </w:t>
      </w:r>
      <w:r w:rsidRPr="003E75D8">
        <w:rPr>
          <w:sz w:val="24"/>
          <w:szCs w:val="24"/>
        </w:rPr>
        <w:t xml:space="preserve"> в течение </w:t>
      </w:r>
      <w:r>
        <w:rPr>
          <w:sz w:val="24"/>
          <w:szCs w:val="24"/>
        </w:rPr>
        <w:t>1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>(одного</w:t>
      </w:r>
      <w:r w:rsidRPr="003E75D8">
        <w:rPr>
          <w:sz w:val="24"/>
          <w:szCs w:val="24"/>
        </w:rPr>
        <w:t xml:space="preserve">) </w:t>
      </w:r>
      <w:r>
        <w:rPr>
          <w:sz w:val="24"/>
          <w:szCs w:val="24"/>
        </w:rPr>
        <w:t xml:space="preserve">часа </w:t>
      </w:r>
      <w:r w:rsidRPr="003E75D8">
        <w:rPr>
          <w:sz w:val="24"/>
          <w:szCs w:val="24"/>
        </w:rPr>
        <w:t>с момента получения соответствующего уведомлени</w:t>
      </w:r>
      <w:r>
        <w:rPr>
          <w:sz w:val="24"/>
          <w:szCs w:val="24"/>
        </w:rPr>
        <w:t>я</w:t>
      </w:r>
      <w:r w:rsidRPr="003E75D8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 xml:space="preserve">. При этом ответственность и все возможные расходы, понесенные </w:t>
      </w:r>
      <w:r>
        <w:rPr>
          <w:sz w:val="24"/>
          <w:szCs w:val="24"/>
        </w:rPr>
        <w:t>Поставщиком,</w:t>
      </w:r>
      <w:r w:rsidRPr="003E75D8">
        <w:rPr>
          <w:sz w:val="24"/>
          <w:szCs w:val="24"/>
        </w:rPr>
        <w:t xml:space="preserve"> в связи с осуществлением заправки по утраченной топливной карте до ее блокирования возлагаются на </w:t>
      </w:r>
      <w:r>
        <w:rPr>
          <w:sz w:val="24"/>
          <w:szCs w:val="24"/>
        </w:rPr>
        <w:t>Заказчика</w:t>
      </w:r>
      <w:r w:rsidRPr="003E75D8">
        <w:rPr>
          <w:sz w:val="24"/>
          <w:szCs w:val="24"/>
        </w:rPr>
        <w:t>.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</w:p>
    <w:p w:rsidR="00842E11" w:rsidRPr="0086591A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8</w:t>
      </w:r>
      <w:r w:rsidRPr="0086591A">
        <w:rPr>
          <w:sz w:val="24"/>
          <w:szCs w:val="24"/>
        </w:rPr>
        <w:t xml:space="preserve">. Один раз в 10 дней </w:t>
      </w:r>
      <w:r>
        <w:rPr>
          <w:sz w:val="24"/>
          <w:szCs w:val="24"/>
        </w:rPr>
        <w:t>Поставщик</w:t>
      </w:r>
      <w:r w:rsidRPr="0086591A">
        <w:rPr>
          <w:sz w:val="24"/>
          <w:szCs w:val="24"/>
        </w:rPr>
        <w:t xml:space="preserve"> готовит и передает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товарную накладную (унифицированная форма № ТОРГ-12) на нефтепродукты, полученные </w:t>
      </w:r>
      <w:r>
        <w:rPr>
          <w:sz w:val="24"/>
          <w:szCs w:val="24"/>
        </w:rPr>
        <w:t>Заказчиком</w:t>
      </w:r>
      <w:r w:rsidRPr="0086591A">
        <w:rPr>
          <w:sz w:val="24"/>
          <w:szCs w:val="24"/>
        </w:rPr>
        <w:t xml:space="preserve"> по топливным картам за декаду, соответствующ</w:t>
      </w:r>
      <w:r>
        <w:rPr>
          <w:sz w:val="24"/>
          <w:szCs w:val="24"/>
        </w:rPr>
        <w:t>ую</w:t>
      </w:r>
      <w:r w:rsidRPr="0086591A">
        <w:rPr>
          <w:sz w:val="24"/>
          <w:szCs w:val="24"/>
        </w:rPr>
        <w:t xml:space="preserve"> счёт - фактуру и выписку об операциях по топливным картам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 за декаду, которая должна содержать сведения о фактически полученных в отчетной декаде нефтепродуктах и местах их получения. Передача указанных документов производиться в рабочие дни в офисе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. Указанные в настоящем пункте документы должны быть подготовлены </w:t>
      </w:r>
      <w:r>
        <w:rPr>
          <w:sz w:val="24"/>
          <w:szCs w:val="24"/>
        </w:rPr>
        <w:t>Поставщиком</w:t>
      </w:r>
      <w:r w:rsidRPr="0086591A">
        <w:rPr>
          <w:sz w:val="24"/>
          <w:szCs w:val="24"/>
        </w:rPr>
        <w:t xml:space="preserve"> для передачи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в течение З (трех) рабочих дней месяца, следующих за отчетной декадой.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9</w:t>
      </w:r>
      <w:r w:rsidRPr="0086591A">
        <w:rPr>
          <w:sz w:val="24"/>
          <w:szCs w:val="24"/>
        </w:rPr>
        <w:t xml:space="preserve">. Расчеты между сторонами производятся в порядке, предусмотренном разделом </w:t>
      </w:r>
      <w:r>
        <w:rPr>
          <w:sz w:val="24"/>
          <w:szCs w:val="24"/>
        </w:rPr>
        <w:t>3</w:t>
      </w:r>
      <w:r w:rsidRPr="0086591A">
        <w:rPr>
          <w:sz w:val="24"/>
          <w:szCs w:val="24"/>
        </w:rPr>
        <w:t xml:space="preserve"> настоящего договора. Датой платежа считается дата поступления денежных средств на расчетный счет </w:t>
      </w:r>
      <w:r>
        <w:rPr>
          <w:sz w:val="24"/>
          <w:szCs w:val="24"/>
        </w:rPr>
        <w:t>Поставщика</w:t>
      </w:r>
      <w:r w:rsidRPr="0086591A">
        <w:rPr>
          <w:sz w:val="24"/>
          <w:szCs w:val="24"/>
        </w:rPr>
        <w:t xml:space="preserve">. 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86591A">
        <w:rPr>
          <w:sz w:val="24"/>
          <w:szCs w:val="24"/>
        </w:rPr>
        <w:t>.</w:t>
      </w:r>
      <w:r>
        <w:rPr>
          <w:sz w:val="24"/>
          <w:szCs w:val="24"/>
        </w:rPr>
        <w:t>10.</w:t>
      </w:r>
      <w:r w:rsidRPr="0086591A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</w:t>
      </w:r>
      <w:r w:rsidRPr="0086591A">
        <w:rPr>
          <w:sz w:val="24"/>
          <w:szCs w:val="24"/>
        </w:rPr>
        <w:t xml:space="preserve"> имеет право: 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2.10.1.О</w:t>
      </w:r>
      <w:r w:rsidRPr="0086591A">
        <w:rPr>
          <w:sz w:val="24"/>
          <w:szCs w:val="24"/>
        </w:rPr>
        <w:t xml:space="preserve">тказать </w:t>
      </w:r>
      <w:r>
        <w:rPr>
          <w:sz w:val="24"/>
          <w:szCs w:val="24"/>
        </w:rPr>
        <w:t>Заказчику</w:t>
      </w:r>
      <w:r w:rsidRPr="0086591A">
        <w:rPr>
          <w:sz w:val="24"/>
          <w:szCs w:val="24"/>
        </w:rPr>
        <w:t xml:space="preserve"> (держателю действительной топливной карты)</w:t>
      </w:r>
      <w:r>
        <w:rPr>
          <w:sz w:val="24"/>
          <w:szCs w:val="24"/>
        </w:rPr>
        <w:t xml:space="preserve"> </w:t>
      </w:r>
      <w:r w:rsidRPr="0086591A">
        <w:rPr>
          <w:sz w:val="24"/>
          <w:szCs w:val="24"/>
        </w:rPr>
        <w:t xml:space="preserve">в отпуске нефтепродуктов в следующих случаях: 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  <w:r w:rsidRPr="0086591A">
        <w:rPr>
          <w:sz w:val="24"/>
          <w:szCs w:val="24"/>
        </w:rPr>
        <w:t xml:space="preserve">- если техническое состояние топливной карты не позволяет осуществить передачу по ней нефтепродуктов; </w:t>
      </w:r>
    </w:p>
    <w:p w:rsidR="00842E11" w:rsidRPr="0086591A" w:rsidRDefault="00842E11" w:rsidP="00842E11">
      <w:pPr>
        <w:jc w:val="both"/>
        <w:rPr>
          <w:sz w:val="24"/>
          <w:szCs w:val="24"/>
        </w:rPr>
      </w:pPr>
      <w:r w:rsidRPr="0086591A">
        <w:rPr>
          <w:sz w:val="24"/>
          <w:szCs w:val="24"/>
        </w:rPr>
        <w:t xml:space="preserve">- в случае ненадлежащего исполнения </w:t>
      </w:r>
      <w:r>
        <w:rPr>
          <w:sz w:val="24"/>
          <w:szCs w:val="24"/>
        </w:rPr>
        <w:t>Заказчиком</w:t>
      </w:r>
      <w:r w:rsidRPr="0086591A">
        <w:rPr>
          <w:sz w:val="24"/>
          <w:szCs w:val="24"/>
        </w:rPr>
        <w:t xml:space="preserve"> (представителем </w:t>
      </w:r>
      <w:r>
        <w:rPr>
          <w:sz w:val="24"/>
          <w:szCs w:val="24"/>
        </w:rPr>
        <w:t>Заказчика</w:t>
      </w:r>
      <w:r w:rsidRPr="0086591A">
        <w:rPr>
          <w:sz w:val="24"/>
          <w:szCs w:val="24"/>
        </w:rPr>
        <w:t xml:space="preserve">) обязательств </w:t>
      </w:r>
      <w:r>
        <w:rPr>
          <w:sz w:val="24"/>
          <w:szCs w:val="24"/>
        </w:rPr>
        <w:t>по настоящему</w:t>
      </w:r>
      <w:r w:rsidRPr="0086591A">
        <w:rPr>
          <w:sz w:val="24"/>
          <w:szCs w:val="24"/>
        </w:rPr>
        <w:t xml:space="preserve"> договор</w:t>
      </w:r>
      <w:r>
        <w:rPr>
          <w:sz w:val="24"/>
          <w:szCs w:val="24"/>
        </w:rPr>
        <w:t>у</w:t>
      </w:r>
      <w:r w:rsidRPr="0086591A">
        <w:rPr>
          <w:sz w:val="24"/>
          <w:szCs w:val="24"/>
        </w:rPr>
        <w:t xml:space="preserve">.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ри технической необходимости произвести обмен топливных карт, находящихся у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10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редоставлять скидки по топливным картам на нефтепродукты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11.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Поставщик </w:t>
      </w:r>
      <w:r w:rsidRPr="00FB3104">
        <w:rPr>
          <w:sz w:val="24"/>
          <w:szCs w:val="24"/>
        </w:rPr>
        <w:t xml:space="preserve"> обязуется: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Об</w:t>
      </w:r>
      <w:r w:rsidRPr="00FB3104">
        <w:rPr>
          <w:sz w:val="24"/>
          <w:szCs w:val="24"/>
        </w:rPr>
        <w:t xml:space="preserve">еспечивать бесперебойный (за исключением технологических перерывов) отпуск нефтепродуктов по топливным картам на АЗС;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2.11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О</w:t>
      </w:r>
      <w:r w:rsidRPr="00FB3104">
        <w:rPr>
          <w:sz w:val="24"/>
          <w:szCs w:val="24"/>
        </w:rPr>
        <w:t xml:space="preserve">беспечивать передачу терминальных чеков держателя топливных карт по факту отпуска нефтепродуктов;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1.3. З</w:t>
      </w:r>
      <w:r w:rsidRPr="00FB3104">
        <w:rPr>
          <w:sz w:val="24"/>
          <w:szCs w:val="24"/>
        </w:rPr>
        <w:t xml:space="preserve">аблокировать совершение операций по топливной карте в течении 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 (</w:t>
      </w:r>
      <w:r>
        <w:rPr>
          <w:sz w:val="24"/>
          <w:szCs w:val="24"/>
        </w:rPr>
        <w:t>одного</w:t>
      </w:r>
      <w:r w:rsidRPr="00FB3104">
        <w:rPr>
          <w:sz w:val="24"/>
          <w:szCs w:val="24"/>
        </w:rPr>
        <w:t xml:space="preserve">) </w:t>
      </w:r>
      <w:r>
        <w:rPr>
          <w:sz w:val="24"/>
          <w:szCs w:val="24"/>
        </w:rPr>
        <w:t>часа</w:t>
      </w:r>
      <w:r w:rsidRPr="00FB3104">
        <w:rPr>
          <w:sz w:val="24"/>
          <w:szCs w:val="24"/>
        </w:rPr>
        <w:t xml:space="preserve"> с момента получения соответствующего заявления </w:t>
      </w:r>
      <w:r>
        <w:rPr>
          <w:sz w:val="24"/>
          <w:szCs w:val="24"/>
        </w:rPr>
        <w:t>Заказчика.</w:t>
      </w:r>
      <w:r w:rsidRPr="00FB3104">
        <w:rPr>
          <w:sz w:val="24"/>
          <w:szCs w:val="24"/>
        </w:rPr>
        <w:t xml:space="preserve">.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11</w:t>
      </w:r>
      <w:r w:rsidRPr="00FB3104">
        <w:rPr>
          <w:sz w:val="24"/>
          <w:szCs w:val="24"/>
        </w:rPr>
        <w:t>.4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 течение 3 (трех) рабочих дней после окончания отчетной декады подготовить товарную накладную</w:t>
      </w:r>
      <w:r>
        <w:rPr>
          <w:sz w:val="24"/>
          <w:szCs w:val="24"/>
        </w:rPr>
        <w:t>,</w:t>
      </w:r>
      <w:r w:rsidRPr="00FB3104">
        <w:rPr>
          <w:sz w:val="24"/>
          <w:szCs w:val="24"/>
        </w:rPr>
        <w:t xml:space="preserve"> соответствующую количеству и ассортименту нефтепродуктов, переданных </w:t>
      </w:r>
      <w:r>
        <w:rPr>
          <w:sz w:val="24"/>
          <w:szCs w:val="24"/>
        </w:rPr>
        <w:t>Заказчику</w:t>
      </w:r>
      <w:r w:rsidRPr="00FB3104">
        <w:rPr>
          <w:sz w:val="24"/>
          <w:szCs w:val="24"/>
        </w:rPr>
        <w:t xml:space="preserve"> по топливным картам в отчетной декаде, а так же выписку об операциях по топливным картам </w:t>
      </w:r>
      <w:r>
        <w:rPr>
          <w:sz w:val="24"/>
          <w:szCs w:val="24"/>
        </w:rPr>
        <w:t>Поставщика</w:t>
      </w:r>
      <w:r w:rsidRPr="00FB3104">
        <w:rPr>
          <w:sz w:val="24"/>
          <w:szCs w:val="24"/>
        </w:rPr>
        <w:t xml:space="preserve"> за отчетную декаду;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.5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ыдать </w:t>
      </w:r>
      <w:r>
        <w:rPr>
          <w:sz w:val="24"/>
          <w:szCs w:val="24"/>
        </w:rPr>
        <w:t>Заказчику</w:t>
      </w:r>
      <w:r w:rsidRPr="00FB3104">
        <w:rPr>
          <w:sz w:val="24"/>
          <w:szCs w:val="24"/>
        </w:rPr>
        <w:t xml:space="preserve"> счет-фактуру по выбранным в отчетном месяце нефтепродуктам после получения от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оформленной товарной накладной;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1.6 Д</w:t>
      </w:r>
      <w:r w:rsidRPr="00FB3104">
        <w:rPr>
          <w:sz w:val="24"/>
          <w:szCs w:val="24"/>
        </w:rPr>
        <w:t xml:space="preserve">оводить до сведения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информацию об изменениях в списках АЗС, обслуживающих топливные карты;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FB3104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 xml:space="preserve">.7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 xml:space="preserve"> течение </w:t>
      </w:r>
      <w:r>
        <w:rPr>
          <w:sz w:val="24"/>
          <w:szCs w:val="24"/>
        </w:rPr>
        <w:t>1</w:t>
      </w:r>
      <w:r w:rsidRPr="00FB3104">
        <w:rPr>
          <w:sz w:val="24"/>
          <w:szCs w:val="24"/>
        </w:rPr>
        <w:t>(</w:t>
      </w:r>
      <w:r>
        <w:rPr>
          <w:sz w:val="24"/>
          <w:szCs w:val="24"/>
        </w:rPr>
        <w:t xml:space="preserve">одного) часа </w:t>
      </w:r>
      <w:r w:rsidRPr="00FB3104">
        <w:rPr>
          <w:sz w:val="24"/>
          <w:szCs w:val="24"/>
        </w:rPr>
        <w:t xml:space="preserve">после получения соответствующего заявления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информировать всех участников операций с топливными картами о прекращении всех операций с использованием топливной карты, указанной </w:t>
      </w:r>
      <w:r>
        <w:rPr>
          <w:sz w:val="24"/>
          <w:szCs w:val="24"/>
        </w:rPr>
        <w:t>Заказчиком</w:t>
      </w:r>
      <w:r w:rsidRPr="00FB3104">
        <w:rPr>
          <w:sz w:val="24"/>
          <w:szCs w:val="24"/>
        </w:rPr>
        <w:t xml:space="preserve">.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12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Заказчика</w:t>
      </w:r>
      <w:r w:rsidRPr="00FB3104">
        <w:rPr>
          <w:sz w:val="24"/>
          <w:szCs w:val="24"/>
        </w:rPr>
        <w:t xml:space="preserve"> имеет право: 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.1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олучать оплаченные им нефтепродукты по топливным картам на </w:t>
      </w:r>
      <w:r>
        <w:rPr>
          <w:sz w:val="24"/>
          <w:szCs w:val="24"/>
        </w:rPr>
        <w:t>АЗС,  указанных в Приложении № 2</w:t>
      </w:r>
      <w:r w:rsidRPr="00FB3104">
        <w:rPr>
          <w:sz w:val="24"/>
          <w:szCs w:val="24"/>
        </w:rPr>
        <w:t xml:space="preserve"> к настоящему договору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ри некачественном изготовлении топливной карты требовать от </w:t>
      </w:r>
      <w:r>
        <w:rPr>
          <w:sz w:val="24"/>
          <w:szCs w:val="24"/>
        </w:rPr>
        <w:t xml:space="preserve">Поставщика </w:t>
      </w:r>
      <w:r w:rsidRPr="00FB3104">
        <w:rPr>
          <w:sz w:val="24"/>
          <w:szCs w:val="24"/>
        </w:rPr>
        <w:t xml:space="preserve">устранения недостатков;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.3.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олучать </w:t>
      </w:r>
      <w:r>
        <w:rPr>
          <w:sz w:val="24"/>
          <w:szCs w:val="24"/>
        </w:rPr>
        <w:t>у Поставщика</w:t>
      </w:r>
      <w:r w:rsidRPr="00FB3104">
        <w:rPr>
          <w:sz w:val="24"/>
          <w:szCs w:val="24"/>
        </w:rPr>
        <w:t xml:space="preserve"> дополнительные топливные карты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 xml:space="preserve">.4.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о декадам получать </w:t>
      </w:r>
      <w:r>
        <w:rPr>
          <w:sz w:val="24"/>
          <w:szCs w:val="24"/>
        </w:rPr>
        <w:t>у Поставщика</w:t>
      </w:r>
      <w:r w:rsidRPr="00FB3104">
        <w:rPr>
          <w:sz w:val="24"/>
          <w:szCs w:val="24"/>
        </w:rPr>
        <w:t xml:space="preserve"> счета- фактуры и выписки об операциях по топливным картам за месяц;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 w:rsidRPr="00FB3104">
        <w:rPr>
          <w:sz w:val="24"/>
          <w:szCs w:val="24"/>
        </w:rPr>
        <w:t xml:space="preserve">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</w:t>
      </w:r>
      <w:r>
        <w:rPr>
          <w:sz w:val="24"/>
          <w:szCs w:val="24"/>
        </w:rPr>
        <w:t>13</w:t>
      </w:r>
      <w:r w:rsidRPr="00FB3104">
        <w:rPr>
          <w:sz w:val="24"/>
          <w:szCs w:val="24"/>
        </w:rPr>
        <w:t xml:space="preserve">. </w:t>
      </w:r>
      <w:r>
        <w:rPr>
          <w:sz w:val="24"/>
          <w:szCs w:val="24"/>
        </w:rPr>
        <w:t>Заказчик о</w:t>
      </w:r>
      <w:r w:rsidRPr="00FB3104">
        <w:rPr>
          <w:sz w:val="24"/>
          <w:szCs w:val="24"/>
        </w:rPr>
        <w:t xml:space="preserve">бязуется: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2.13.1. Производить платежи </w:t>
      </w:r>
      <w:r w:rsidRPr="00FB3104">
        <w:rPr>
          <w:sz w:val="24"/>
          <w:szCs w:val="24"/>
        </w:rPr>
        <w:t xml:space="preserve"> </w:t>
      </w:r>
      <w:r>
        <w:rPr>
          <w:sz w:val="24"/>
          <w:szCs w:val="24"/>
        </w:rPr>
        <w:t>Поставщику</w:t>
      </w:r>
      <w:r w:rsidRPr="00FB3104">
        <w:rPr>
          <w:sz w:val="24"/>
          <w:szCs w:val="24"/>
        </w:rPr>
        <w:t xml:space="preserve"> в порядке, размере и сроки, оговоренные в настоящем договоре</w:t>
      </w:r>
      <w:r>
        <w:rPr>
          <w:sz w:val="24"/>
          <w:szCs w:val="24"/>
        </w:rPr>
        <w:t>.</w:t>
      </w:r>
      <w:r w:rsidRPr="00FB3104">
        <w:rPr>
          <w:sz w:val="24"/>
          <w:szCs w:val="24"/>
        </w:rPr>
        <w:t xml:space="preserve">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.2. </w:t>
      </w:r>
      <w:r>
        <w:rPr>
          <w:sz w:val="24"/>
          <w:szCs w:val="24"/>
        </w:rPr>
        <w:t>И</w:t>
      </w:r>
      <w:r w:rsidRPr="00FB3104">
        <w:rPr>
          <w:sz w:val="24"/>
          <w:szCs w:val="24"/>
        </w:rPr>
        <w:t>спользовать топливные карты исключительно в соответствии с условиями, предусмотренными настоящим договором;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2.13</w:t>
      </w:r>
      <w:r w:rsidRPr="00FB3104">
        <w:rPr>
          <w:sz w:val="24"/>
          <w:szCs w:val="24"/>
        </w:rPr>
        <w:t xml:space="preserve">.3. </w:t>
      </w:r>
      <w:r>
        <w:rPr>
          <w:sz w:val="24"/>
          <w:szCs w:val="24"/>
        </w:rPr>
        <w:t>П</w:t>
      </w:r>
      <w:r w:rsidRPr="00FB3104">
        <w:rPr>
          <w:sz w:val="24"/>
          <w:szCs w:val="24"/>
        </w:rPr>
        <w:t xml:space="preserve">ередавать топливные карты своим представителям, имеющим полномочия на получение нефтепродуктов на АЗС; </w:t>
      </w:r>
    </w:p>
    <w:p w:rsidR="00842E11" w:rsidRPr="00FB3104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.4.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>ести учет первичной отчетности документации по операциям с топливными картами, обеспечивать ее сохранность в соответствии с действующим законодательством РФ;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FB3104">
        <w:rPr>
          <w:sz w:val="24"/>
          <w:szCs w:val="24"/>
        </w:rPr>
        <w:t>.1</w:t>
      </w:r>
      <w:r>
        <w:rPr>
          <w:sz w:val="24"/>
          <w:szCs w:val="24"/>
        </w:rPr>
        <w:t>3</w:t>
      </w:r>
      <w:r w:rsidRPr="00FB3104">
        <w:rPr>
          <w:sz w:val="24"/>
          <w:szCs w:val="24"/>
        </w:rPr>
        <w:t xml:space="preserve">.5.  </w:t>
      </w:r>
      <w:r>
        <w:rPr>
          <w:sz w:val="24"/>
          <w:szCs w:val="24"/>
        </w:rPr>
        <w:t>В</w:t>
      </w:r>
      <w:r w:rsidRPr="00FB3104">
        <w:rPr>
          <w:sz w:val="24"/>
          <w:szCs w:val="24"/>
        </w:rPr>
        <w:t>ыполнять иные обязанности из настоящего договора.</w:t>
      </w: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3</w:t>
      </w:r>
      <w:r w:rsidRPr="00FB3104">
        <w:rPr>
          <w:b/>
          <w:bCs/>
          <w:sz w:val="28"/>
        </w:rPr>
        <w:t xml:space="preserve">. </w:t>
      </w:r>
      <w:r>
        <w:rPr>
          <w:b/>
          <w:bCs/>
          <w:sz w:val="28"/>
        </w:rPr>
        <w:t>Цена договора и р</w:t>
      </w:r>
      <w:r w:rsidRPr="00FB3104">
        <w:rPr>
          <w:b/>
          <w:bCs/>
          <w:sz w:val="28"/>
        </w:rPr>
        <w:t>асчёты.</w:t>
      </w:r>
    </w:p>
    <w:p w:rsidR="00842E11" w:rsidRPr="00D20319" w:rsidRDefault="00842E11" w:rsidP="00842E11">
      <w:pPr>
        <w:rPr>
          <w:bCs/>
          <w:sz w:val="24"/>
          <w:szCs w:val="24"/>
        </w:rPr>
      </w:pPr>
      <w:r w:rsidRPr="00D20319">
        <w:rPr>
          <w:bCs/>
          <w:sz w:val="24"/>
          <w:szCs w:val="24"/>
        </w:rPr>
        <w:t>3.1.  Стоимость 1 литра нефтепродуктов  вытекает из протокола, составленного на основании оценки заявок на участие в запросе цен, и составляет</w:t>
      </w:r>
    </w:p>
    <w:p w:rsidR="00842E11" w:rsidRPr="00D20319" w:rsidRDefault="00842E11" w:rsidP="00842E11">
      <w:pPr>
        <w:rPr>
          <w:bCs/>
          <w:sz w:val="24"/>
          <w:szCs w:val="24"/>
        </w:rPr>
      </w:pPr>
      <w:r w:rsidRPr="00D20319">
        <w:rPr>
          <w:bCs/>
          <w:sz w:val="24"/>
          <w:szCs w:val="24"/>
        </w:rPr>
        <w:t xml:space="preserve">      -   рублей, в том числе НДС – 18%.. Данная цена за 1 литр нефтепродуктов является фиксированной и изменению не подлежит по 31 </w:t>
      </w:r>
      <w:r>
        <w:rPr>
          <w:bCs/>
          <w:sz w:val="24"/>
          <w:szCs w:val="24"/>
        </w:rPr>
        <w:t xml:space="preserve">марта </w:t>
      </w:r>
      <w:r w:rsidRPr="00D20319">
        <w:rPr>
          <w:bCs/>
          <w:sz w:val="24"/>
          <w:szCs w:val="24"/>
        </w:rPr>
        <w:t>2013 года включительно. Общая цена Договора будет определяться на основании акта составляемого и подписываемого   Заказчиком и Поставщиком. Данный акт будет составляться подекадно и за  месяц в</w:t>
      </w:r>
      <w:r>
        <w:rPr>
          <w:bCs/>
          <w:sz w:val="24"/>
          <w:szCs w:val="24"/>
        </w:rPr>
        <w:t xml:space="preserve"> </w:t>
      </w:r>
      <w:r w:rsidRPr="00D20319">
        <w:rPr>
          <w:bCs/>
          <w:sz w:val="24"/>
          <w:szCs w:val="24"/>
        </w:rPr>
        <w:t>целом.</w:t>
      </w:r>
    </w:p>
    <w:p w:rsidR="00842E11" w:rsidRPr="00D20319" w:rsidRDefault="00842E11" w:rsidP="00842E11">
      <w:pPr>
        <w:jc w:val="both"/>
        <w:rPr>
          <w:bCs/>
          <w:sz w:val="24"/>
          <w:szCs w:val="24"/>
        </w:rPr>
      </w:pPr>
      <w:r w:rsidRPr="00D20319">
        <w:rPr>
          <w:bCs/>
          <w:sz w:val="24"/>
          <w:szCs w:val="24"/>
        </w:rPr>
        <w:t>3.2. Авансы по настоящему договору не предусмотрены.</w:t>
      </w:r>
    </w:p>
    <w:p w:rsidR="00842E11" w:rsidRPr="00D20319" w:rsidRDefault="00842E11" w:rsidP="00842E11">
      <w:pPr>
        <w:jc w:val="both"/>
        <w:rPr>
          <w:bCs/>
          <w:sz w:val="24"/>
          <w:szCs w:val="24"/>
        </w:rPr>
      </w:pPr>
      <w:r w:rsidRPr="00D20319">
        <w:rPr>
          <w:bCs/>
          <w:sz w:val="24"/>
          <w:szCs w:val="24"/>
        </w:rPr>
        <w:t xml:space="preserve">3.3. Оплата за приобретенные нефтепродукты производится Заказчиком на расчетный счет Поставщика в течение пяти рабочих дней после получения товарной накладной, счета-фактуры и выписки об операциях по топливным картам за декаду. </w:t>
      </w:r>
    </w:p>
    <w:p w:rsidR="00842E11" w:rsidRPr="00242631" w:rsidRDefault="00842E11" w:rsidP="00842E11">
      <w:pPr>
        <w:jc w:val="both"/>
        <w:rPr>
          <w:bCs/>
          <w:sz w:val="24"/>
          <w:szCs w:val="24"/>
        </w:rPr>
      </w:pPr>
    </w:p>
    <w:p w:rsidR="00842E11" w:rsidRPr="00242631" w:rsidRDefault="00842E11" w:rsidP="00842E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4</w:t>
      </w:r>
      <w:r w:rsidRPr="00242631">
        <w:rPr>
          <w:b/>
          <w:bCs/>
          <w:sz w:val="28"/>
        </w:rPr>
        <w:t>. Количество, ассортимент и качество нефтепродуктов.</w:t>
      </w:r>
    </w:p>
    <w:p w:rsidR="00842E11" w:rsidRDefault="00842E11" w:rsidP="00842E11">
      <w:pPr>
        <w:jc w:val="both"/>
        <w:rPr>
          <w:bCs/>
          <w:sz w:val="24"/>
          <w:szCs w:val="24"/>
        </w:rPr>
      </w:pPr>
    </w:p>
    <w:p w:rsidR="00842E11" w:rsidRPr="00242631" w:rsidRDefault="00842E11" w:rsidP="00842E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42631">
        <w:rPr>
          <w:bCs/>
          <w:sz w:val="24"/>
          <w:szCs w:val="24"/>
        </w:rPr>
        <w:t xml:space="preserve">.1. По настоящему договору </w:t>
      </w:r>
      <w:r>
        <w:rPr>
          <w:bCs/>
          <w:sz w:val="24"/>
          <w:szCs w:val="24"/>
        </w:rPr>
        <w:t xml:space="preserve">Поставщик </w:t>
      </w:r>
      <w:r w:rsidRPr="00242631">
        <w:rPr>
          <w:bCs/>
          <w:sz w:val="24"/>
          <w:szCs w:val="24"/>
        </w:rPr>
        <w:t xml:space="preserve">поставляет </w:t>
      </w:r>
      <w:r>
        <w:rPr>
          <w:bCs/>
          <w:sz w:val="24"/>
          <w:szCs w:val="24"/>
        </w:rPr>
        <w:t xml:space="preserve">Заказчику </w:t>
      </w:r>
      <w:r w:rsidRPr="00242631">
        <w:rPr>
          <w:bCs/>
          <w:sz w:val="24"/>
          <w:szCs w:val="24"/>
        </w:rPr>
        <w:t xml:space="preserve"> нефтепродукты, соответствующие ГОСТу и ТУ Российской Федерации. </w:t>
      </w:r>
    </w:p>
    <w:p w:rsidR="00842E11" w:rsidRPr="00242631" w:rsidRDefault="00842E11" w:rsidP="00842E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42631">
        <w:rPr>
          <w:bCs/>
          <w:sz w:val="24"/>
          <w:szCs w:val="24"/>
        </w:rPr>
        <w:t xml:space="preserve">.2. </w:t>
      </w:r>
      <w:r>
        <w:rPr>
          <w:bCs/>
          <w:sz w:val="24"/>
          <w:szCs w:val="24"/>
        </w:rPr>
        <w:t>Заказчик</w:t>
      </w:r>
      <w:r w:rsidRPr="00242631">
        <w:rPr>
          <w:bCs/>
          <w:sz w:val="24"/>
          <w:szCs w:val="24"/>
        </w:rPr>
        <w:t>, которому переданы по топливным картам нефтепродукты ненадлежащего качества, вправе по своему выбору потребовать</w:t>
      </w:r>
      <w:r>
        <w:rPr>
          <w:bCs/>
          <w:sz w:val="24"/>
          <w:szCs w:val="24"/>
        </w:rPr>
        <w:t xml:space="preserve"> от Поставщика, а Поставщик обязан</w:t>
      </w:r>
      <w:r w:rsidRPr="0024263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исполнять требование</w:t>
      </w:r>
      <w:r w:rsidRPr="00242631">
        <w:rPr>
          <w:bCs/>
          <w:sz w:val="24"/>
          <w:szCs w:val="24"/>
        </w:rPr>
        <w:t xml:space="preserve"> о возмещении стоимости некачественных нефтепродуктов</w:t>
      </w:r>
    </w:p>
    <w:p w:rsidR="00842E11" w:rsidRDefault="00842E11" w:rsidP="00842E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</w:t>
      </w:r>
      <w:r w:rsidRPr="00242631">
        <w:rPr>
          <w:bCs/>
          <w:sz w:val="24"/>
          <w:szCs w:val="24"/>
        </w:rPr>
        <w:t>.3. Подтверждением ненадлежащего качества нефтепродуктов, а также основанием для возмещения ущерба служит АКТ экспертизы независимой экспертной организации, аккредитов</w:t>
      </w:r>
      <w:r>
        <w:rPr>
          <w:bCs/>
          <w:sz w:val="24"/>
          <w:szCs w:val="24"/>
        </w:rPr>
        <w:t>анной при Госстандарте России, н</w:t>
      </w:r>
      <w:r w:rsidRPr="00242631">
        <w:rPr>
          <w:bCs/>
          <w:sz w:val="24"/>
          <w:szCs w:val="24"/>
        </w:rPr>
        <w:t xml:space="preserve">а предмет подтверждения причины поломки транспортного средства </w:t>
      </w:r>
      <w:r>
        <w:rPr>
          <w:bCs/>
          <w:sz w:val="24"/>
          <w:szCs w:val="24"/>
        </w:rPr>
        <w:t>Заказчика</w:t>
      </w:r>
      <w:r w:rsidRPr="00242631">
        <w:rPr>
          <w:bCs/>
          <w:sz w:val="24"/>
          <w:szCs w:val="24"/>
        </w:rPr>
        <w:t xml:space="preserve">. В случае подтверждения экспертной организацией факта поломки транспортного средства </w:t>
      </w:r>
      <w:r>
        <w:rPr>
          <w:sz w:val="24"/>
          <w:szCs w:val="24"/>
        </w:rPr>
        <w:t>Заказчика</w:t>
      </w:r>
      <w:r w:rsidRPr="00242631">
        <w:rPr>
          <w:bCs/>
          <w:sz w:val="24"/>
          <w:szCs w:val="24"/>
        </w:rPr>
        <w:t xml:space="preserve">, по причине заправки транспортного средства некачественными нефтепродуктами, </w:t>
      </w:r>
      <w:r>
        <w:rPr>
          <w:bCs/>
          <w:sz w:val="24"/>
          <w:szCs w:val="24"/>
        </w:rPr>
        <w:t xml:space="preserve">Поставщик </w:t>
      </w:r>
      <w:r w:rsidRPr="00242631">
        <w:rPr>
          <w:bCs/>
          <w:sz w:val="24"/>
          <w:szCs w:val="24"/>
        </w:rPr>
        <w:t xml:space="preserve">возмещает </w:t>
      </w:r>
      <w:r>
        <w:rPr>
          <w:sz w:val="24"/>
          <w:szCs w:val="24"/>
        </w:rPr>
        <w:t xml:space="preserve">Заказчику </w:t>
      </w:r>
      <w:r w:rsidRPr="00242631">
        <w:rPr>
          <w:bCs/>
          <w:sz w:val="24"/>
          <w:szCs w:val="24"/>
        </w:rPr>
        <w:t xml:space="preserve"> причиненный ущерб и затраты по проведению независимой экспертизы.</w:t>
      </w:r>
    </w:p>
    <w:p w:rsidR="00842E11" w:rsidRPr="00242631" w:rsidRDefault="00842E11" w:rsidP="00842E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4.4. Количество и ассортимент нефтепродуктов указан в Приложении №1 настоящего договора.</w:t>
      </w:r>
    </w:p>
    <w:p w:rsidR="00842E11" w:rsidRDefault="00842E11" w:rsidP="00842E11">
      <w:pPr>
        <w:jc w:val="center"/>
        <w:rPr>
          <w:b/>
          <w:bCs/>
          <w:sz w:val="28"/>
        </w:rPr>
      </w:pPr>
    </w:p>
    <w:p w:rsidR="00842E11" w:rsidRDefault="00842E11" w:rsidP="00842E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5. Ответственность сторон.</w:t>
      </w:r>
    </w:p>
    <w:p w:rsidR="00842E11" w:rsidRPr="00E6440F" w:rsidRDefault="00842E11" w:rsidP="00842E11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</w:t>
      </w:r>
      <w:r w:rsidRPr="00E6440F">
        <w:rPr>
          <w:bCs/>
          <w:sz w:val="24"/>
          <w:szCs w:val="24"/>
        </w:rPr>
        <w:t xml:space="preserve">.1.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Российской Федерации. </w:t>
      </w:r>
    </w:p>
    <w:p w:rsidR="00842E11" w:rsidRDefault="00842E11" w:rsidP="00842E11">
      <w:pPr>
        <w:jc w:val="both"/>
        <w:rPr>
          <w:b/>
          <w:bCs/>
          <w:sz w:val="28"/>
        </w:rPr>
      </w:pPr>
    </w:p>
    <w:p w:rsidR="00842E11" w:rsidRDefault="00842E11" w:rsidP="00842E11">
      <w:pPr>
        <w:jc w:val="center"/>
        <w:rPr>
          <w:b/>
          <w:bCs/>
          <w:sz w:val="28"/>
        </w:rPr>
      </w:pPr>
    </w:p>
    <w:p w:rsidR="00842E11" w:rsidRDefault="00842E11" w:rsidP="00842E11">
      <w:pPr>
        <w:jc w:val="center"/>
        <w:rPr>
          <w:b/>
          <w:bCs/>
          <w:sz w:val="28"/>
        </w:rPr>
      </w:pPr>
    </w:p>
    <w:p w:rsidR="00842E11" w:rsidRDefault="00842E11" w:rsidP="00842E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6. Срок действия договора.</w:t>
      </w:r>
    </w:p>
    <w:p w:rsidR="00842E11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Pr="00DD7B95">
        <w:rPr>
          <w:sz w:val="24"/>
          <w:szCs w:val="24"/>
        </w:rPr>
        <w:t xml:space="preserve">.1. Настоящий договор вступает в силу с </w:t>
      </w:r>
      <w:r>
        <w:rPr>
          <w:sz w:val="24"/>
          <w:szCs w:val="24"/>
        </w:rPr>
        <w:t>01 февраля 2013 года и действует по 31 марта  2013года включительно.</w:t>
      </w:r>
    </w:p>
    <w:p w:rsidR="00842E11" w:rsidRDefault="00842E11" w:rsidP="00842E11">
      <w:pPr>
        <w:jc w:val="both"/>
        <w:rPr>
          <w:sz w:val="24"/>
          <w:szCs w:val="24"/>
        </w:rPr>
        <w:sectPr w:rsidR="00842E11" w:rsidSect="00842E11">
          <w:headerReference w:type="default" r:id="rId9"/>
          <w:pgSz w:w="11906" w:h="16838"/>
          <w:pgMar w:top="-298" w:right="1416" w:bottom="142" w:left="1797" w:header="720" w:footer="0" w:gutter="0"/>
          <w:cols w:space="720"/>
        </w:sectPr>
      </w:pPr>
    </w:p>
    <w:p w:rsidR="00842E11" w:rsidRDefault="00842E11" w:rsidP="00842E11">
      <w:pPr>
        <w:jc w:val="both"/>
        <w:rPr>
          <w:sz w:val="24"/>
          <w:szCs w:val="24"/>
        </w:rPr>
        <w:sectPr w:rsidR="00842E11" w:rsidSect="006518C4">
          <w:footerReference w:type="default" r:id="rId10"/>
          <w:type w:val="continuous"/>
          <w:pgSz w:w="11906" w:h="16838"/>
          <w:pgMar w:top="1440" w:right="1416" w:bottom="1440" w:left="1797" w:header="720" w:footer="734" w:gutter="0"/>
          <w:cols w:space="720"/>
        </w:sectPr>
      </w:pPr>
    </w:p>
    <w:p w:rsidR="00842E11" w:rsidRDefault="00842E11" w:rsidP="00842E11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lastRenderedPageBreak/>
        <w:t>7. Заключительные положения</w:t>
      </w:r>
    </w:p>
    <w:p w:rsidR="00842E11" w:rsidRPr="00523C8C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Отношения сторон, не урегулированные настоящим Договором, регламентируются действующим законодательством. Споры, возникающие при исполнении настоящего Договора, решаются путем переговоров, в случае разногласий – в судебном порядке</w:t>
      </w:r>
      <w:r>
        <w:rPr>
          <w:sz w:val="24"/>
          <w:szCs w:val="24"/>
        </w:rPr>
        <w:t xml:space="preserve"> в Арбитражном суде г. Санкт-Петербурга и Ленинградской области</w:t>
      </w:r>
      <w:r w:rsidRPr="00523C8C">
        <w:rPr>
          <w:sz w:val="24"/>
          <w:szCs w:val="24"/>
        </w:rPr>
        <w:t>.</w:t>
      </w:r>
    </w:p>
    <w:p w:rsidR="00842E11" w:rsidRPr="00523C8C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2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Любые изменения и дополнения к настоящему Договору действительны, только если они составлены в письменной форме и подписаны уполномоченными представителями обеих  Сторон.</w:t>
      </w:r>
    </w:p>
    <w:p w:rsidR="00842E11" w:rsidRPr="00523C8C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3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523C8C">
        <w:rPr>
          <w:sz w:val="24"/>
          <w:szCs w:val="24"/>
        </w:rPr>
        <w:t>Любые акты, дополнения, протоколы, приложения к настоящему Договору становятся его неотъемлемыми частями с момента их подписания уполномоченными представителями обеих Сторон.</w:t>
      </w:r>
    </w:p>
    <w:p w:rsidR="00842E11" w:rsidRPr="00523C8C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523C8C">
        <w:rPr>
          <w:sz w:val="24"/>
          <w:szCs w:val="24"/>
        </w:rPr>
        <w:t>. Во всем, что не оговорено в настоящем договоре, стороны руководствуются действующим законодательством Российской Федерации.</w:t>
      </w:r>
    </w:p>
    <w:p w:rsidR="00842E11" w:rsidRPr="00523C8C" w:rsidRDefault="00842E11" w:rsidP="00842E11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Pr="00523C8C">
        <w:rPr>
          <w:sz w:val="24"/>
          <w:szCs w:val="24"/>
        </w:rPr>
        <w:t>. При изменении наименования, адреса, банковских реквизитов или реорганизации Стороны информируют друг друга в письменном виде в трехдневный срок.</w:t>
      </w:r>
    </w:p>
    <w:p w:rsidR="00842E11" w:rsidRDefault="00842E11" w:rsidP="00842E11">
      <w:pPr>
        <w:jc w:val="both"/>
      </w:pPr>
      <w:r>
        <w:rPr>
          <w:sz w:val="24"/>
          <w:szCs w:val="24"/>
        </w:rPr>
        <w:t>7</w:t>
      </w:r>
      <w:r w:rsidRPr="00523C8C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Pr="00523C8C">
        <w:rPr>
          <w:sz w:val="24"/>
          <w:szCs w:val="24"/>
        </w:rPr>
        <w:t>. Настоящий Договор и приложения к нему составлены в двух экземплярах, имеющих одинаковую юридическую силу, по одному для каждой из сторон.</w:t>
      </w:r>
    </w:p>
    <w:p w:rsidR="00842E11" w:rsidRDefault="00842E11" w:rsidP="00842E11">
      <w:pPr>
        <w:rPr>
          <w:b/>
          <w:bCs/>
          <w:sz w:val="28"/>
          <w:szCs w:val="24"/>
        </w:rPr>
      </w:pPr>
    </w:p>
    <w:p w:rsidR="00842E11" w:rsidRDefault="00842E11" w:rsidP="00842E11">
      <w:pPr>
        <w:rPr>
          <w:b/>
          <w:bCs/>
          <w:sz w:val="28"/>
          <w:szCs w:val="24"/>
        </w:rPr>
        <w:sectPr w:rsidR="00842E11" w:rsidSect="004068AE">
          <w:footerReference w:type="default" r:id="rId11"/>
          <w:type w:val="continuous"/>
          <w:pgSz w:w="11906" w:h="16838"/>
          <w:pgMar w:top="1245" w:right="1416" w:bottom="1440" w:left="1797" w:header="720" w:footer="734" w:gutter="0"/>
          <w:cols w:space="720"/>
        </w:sectPr>
      </w:pPr>
    </w:p>
    <w:p w:rsidR="00842E11" w:rsidRDefault="00842E11" w:rsidP="00842E11">
      <w:pPr>
        <w:jc w:val="center"/>
        <w:rPr>
          <w:b/>
          <w:bCs/>
          <w:sz w:val="28"/>
          <w:szCs w:val="24"/>
        </w:rPr>
      </w:pPr>
      <w:r w:rsidRPr="00CA507A">
        <w:rPr>
          <w:b/>
          <w:bCs/>
          <w:sz w:val="28"/>
          <w:szCs w:val="24"/>
        </w:rPr>
        <w:lastRenderedPageBreak/>
        <w:t xml:space="preserve">9. </w:t>
      </w:r>
      <w:r>
        <w:rPr>
          <w:b/>
          <w:bCs/>
          <w:sz w:val="28"/>
          <w:szCs w:val="24"/>
        </w:rPr>
        <w:t>Юридические адреса и реквизиты сторон:</w:t>
      </w:r>
    </w:p>
    <w:p w:rsidR="00842E11" w:rsidRPr="001545E1" w:rsidRDefault="00842E11" w:rsidP="00842E11">
      <w:pPr>
        <w:rPr>
          <w:b/>
        </w:rPr>
      </w:pPr>
      <w:r>
        <w:rPr>
          <w:b/>
          <w:bCs/>
          <w:sz w:val="24"/>
          <w:szCs w:val="24"/>
        </w:rPr>
        <w:t>Поставщик:</w:t>
      </w:r>
      <w:r w:rsidRPr="001545E1">
        <w:rPr>
          <w:b/>
        </w:rPr>
        <w:t xml:space="preserve"> </w:t>
      </w:r>
    </w:p>
    <w:p w:rsidR="00842E11" w:rsidRPr="00BD6D9A" w:rsidRDefault="00842E11" w:rsidP="00842E11">
      <w:pPr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Юр.адрес: </w:t>
      </w:r>
    </w:p>
    <w:p w:rsidR="00842E11" w:rsidRPr="00BD6D9A" w:rsidRDefault="00842E11" w:rsidP="00842E11">
      <w:pPr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lastRenderedPageBreak/>
        <w:t xml:space="preserve">Почтовый адрес: </w:t>
      </w:r>
    </w:p>
    <w:p w:rsidR="00842E11" w:rsidRPr="00BD6D9A" w:rsidRDefault="00842E11" w:rsidP="00842E11">
      <w:pPr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ИНН, КПП, </w:t>
      </w:r>
    </w:p>
    <w:p w:rsidR="00842E11" w:rsidRPr="00BD6D9A" w:rsidRDefault="00842E11" w:rsidP="00842E11">
      <w:pPr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 Р/с,</w:t>
      </w:r>
      <w:r>
        <w:rPr>
          <w:b/>
          <w:sz w:val="24"/>
          <w:szCs w:val="24"/>
        </w:rPr>
        <w:t xml:space="preserve"> </w:t>
      </w:r>
      <w:r w:rsidRPr="00BD6D9A">
        <w:rPr>
          <w:b/>
          <w:sz w:val="24"/>
          <w:szCs w:val="24"/>
        </w:rPr>
        <w:t>к/сч</w:t>
      </w:r>
      <w:r>
        <w:rPr>
          <w:b/>
          <w:sz w:val="24"/>
          <w:szCs w:val="24"/>
        </w:rPr>
        <w:t xml:space="preserve">,   БИК, </w:t>
      </w:r>
      <w:r w:rsidRPr="00BD6D9A">
        <w:rPr>
          <w:b/>
          <w:sz w:val="24"/>
          <w:szCs w:val="24"/>
        </w:rPr>
        <w:t>ОГРН</w:t>
      </w:r>
    </w:p>
    <w:p w:rsidR="00842E11" w:rsidRDefault="00842E11" w:rsidP="00842E11">
      <w:pPr>
        <w:jc w:val="both"/>
        <w:rPr>
          <w:b/>
          <w:sz w:val="24"/>
          <w:szCs w:val="24"/>
        </w:rPr>
      </w:pPr>
      <w:r w:rsidRPr="00BD6D9A">
        <w:rPr>
          <w:b/>
          <w:sz w:val="24"/>
          <w:szCs w:val="24"/>
        </w:rPr>
        <w:t xml:space="preserve">Телефон, факс </w:t>
      </w:r>
      <w:r w:rsidRPr="00BD6D9A">
        <w:rPr>
          <w:b/>
          <w:sz w:val="24"/>
          <w:szCs w:val="24"/>
          <w:lang w:val="en-US"/>
        </w:rPr>
        <w:t>E</w:t>
      </w:r>
      <w:r w:rsidRPr="00BD6D9A">
        <w:rPr>
          <w:b/>
          <w:sz w:val="24"/>
          <w:szCs w:val="24"/>
        </w:rPr>
        <w:t>-</w:t>
      </w:r>
      <w:r w:rsidRPr="00BD6D9A">
        <w:rPr>
          <w:b/>
          <w:sz w:val="24"/>
          <w:szCs w:val="24"/>
          <w:lang w:val="en-US"/>
        </w:rPr>
        <w:t>mail</w:t>
      </w:r>
      <w:r w:rsidRPr="00BD6D9A">
        <w:rPr>
          <w:b/>
          <w:sz w:val="24"/>
          <w:szCs w:val="24"/>
        </w:rPr>
        <w:t>:</w:t>
      </w:r>
    </w:p>
    <w:p w:rsidR="00842E11" w:rsidRDefault="00842E11" w:rsidP="00842E11">
      <w:pPr>
        <w:jc w:val="both"/>
        <w:rPr>
          <w:b/>
          <w:sz w:val="24"/>
          <w:szCs w:val="24"/>
        </w:rPr>
      </w:pPr>
    </w:p>
    <w:p w:rsidR="00842E11" w:rsidRPr="001545E1" w:rsidRDefault="00842E11" w:rsidP="00842E11">
      <w:pPr>
        <w:jc w:val="both"/>
        <w:rPr>
          <w:b/>
          <w:bCs/>
          <w:sz w:val="16"/>
          <w:szCs w:val="16"/>
        </w:rPr>
      </w:pPr>
    </w:p>
    <w:tbl>
      <w:tblPr>
        <w:tblpPr w:leftFromText="180" w:rightFromText="180" w:vertAnchor="text" w:horzAnchor="margin" w:tblpY="1743"/>
        <w:tblW w:w="11338" w:type="dxa"/>
        <w:tblLook w:val="01E0"/>
      </w:tblPr>
      <w:tblGrid>
        <w:gridCol w:w="6912"/>
        <w:gridCol w:w="4426"/>
      </w:tblGrid>
      <w:tr w:rsidR="00842E11" w:rsidRPr="009F7281" w:rsidTr="00EF7F60">
        <w:trPr>
          <w:trHeight w:val="415"/>
        </w:trPr>
        <w:tc>
          <w:tcPr>
            <w:tcW w:w="6912" w:type="dxa"/>
          </w:tcPr>
          <w:p w:rsidR="00842E11" w:rsidRDefault="00842E11" w:rsidP="00EF7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ОГРН 1074715000425</w:t>
            </w:r>
          </w:p>
          <w:p w:rsidR="00842E11" w:rsidRDefault="00842E11" w:rsidP="00EF7F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Тел/ факс 8-81366-454-75,</w:t>
            </w:r>
          </w:p>
          <w:p w:rsidR="00842E11" w:rsidRPr="000B1F87" w:rsidRDefault="00842E11" w:rsidP="00EF7F60">
            <w:pPr>
              <w:rPr>
                <w:b/>
              </w:rPr>
            </w:pPr>
            <w:r>
              <w:rPr>
                <w:b/>
                <w:sz w:val="24"/>
                <w:szCs w:val="24"/>
                <w:lang w:val="en-US"/>
              </w:rPr>
              <w:t>E</w:t>
            </w:r>
            <w:r w:rsidRPr="000B1F87">
              <w:rPr>
                <w:b/>
                <w:sz w:val="24"/>
                <w:szCs w:val="24"/>
              </w:rPr>
              <w:t>-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0B1F87">
              <w:rPr>
                <w:b/>
                <w:sz w:val="24"/>
                <w:szCs w:val="24"/>
              </w:rPr>
              <w:t xml:space="preserve"> : </w:t>
            </w:r>
            <w:r>
              <w:rPr>
                <w:b/>
                <w:sz w:val="24"/>
                <w:szCs w:val="24"/>
                <w:lang w:val="en-US"/>
              </w:rPr>
              <w:t>blagoustroistvopik</w:t>
            </w:r>
            <w:r w:rsidRPr="000B1F87">
              <w:rPr>
                <w:b/>
                <w:sz w:val="24"/>
                <w:szCs w:val="24"/>
              </w:rPr>
              <w:t>@</w:t>
            </w:r>
            <w:r>
              <w:rPr>
                <w:b/>
                <w:sz w:val="24"/>
                <w:szCs w:val="24"/>
                <w:lang w:val="en-US"/>
              </w:rPr>
              <w:t>mail</w:t>
            </w:r>
            <w:r w:rsidRPr="000B1F87">
              <w:rPr>
                <w:b/>
                <w:sz w:val="24"/>
                <w:szCs w:val="24"/>
              </w:rPr>
              <w:t>.</w:t>
            </w:r>
            <w:r>
              <w:rPr>
                <w:b/>
                <w:sz w:val="24"/>
                <w:szCs w:val="24"/>
                <w:lang w:val="en-US"/>
              </w:rPr>
              <w:t>ru</w:t>
            </w:r>
          </w:p>
          <w:p w:rsidR="00842E11" w:rsidRPr="000B1F87" w:rsidRDefault="00842E11" w:rsidP="00EF7F60"/>
          <w:p w:rsidR="00842E11" w:rsidRPr="009F7281" w:rsidRDefault="00842E11" w:rsidP="00EF7F60">
            <w:pPr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ЗАКАЗЧИК                                                            ПОСТАВЩИК</w:t>
            </w:r>
          </w:p>
        </w:tc>
        <w:tc>
          <w:tcPr>
            <w:tcW w:w="4426" w:type="dxa"/>
          </w:tcPr>
          <w:p w:rsidR="00842E11" w:rsidRPr="009F7281" w:rsidRDefault="00842E11" w:rsidP="00EF7F6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  <w:p w:rsidR="00842E11" w:rsidRPr="009F7281" w:rsidRDefault="00842E11" w:rsidP="00EF7F60">
            <w:pPr>
              <w:jc w:val="both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  <w:tr w:rsidR="00842E11" w:rsidRPr="0046196A" w:rsidTr="00EF7F60">
        <w:trPr>
          <w:trHeight w:val="904"/>
        </w:trPr>
        <w:tc>
          <w:tcPr>
            <w:tcW w:w="6912" w:type="dxa"/>
          </w:tcPr>
          <w:p w:rsidR="00842E11" w:rsidRPr="0046196A" w:rsidRDefault="00842E11" w:rsidP="00EF7F60">
            <w:pPr>
              <w:rPr>
                <w:b/>
                <w:bCs/>
              </w:rPr>
            </w:pPr>
            <w:r w:rsidRPr="0046196A">
              <w:rPr>
                <w:b/>
                <w:bCs/>
              </w:rPr>
              <w:t xml:space="preserve">Генеральный директор </w:t>
            </w:r>
          </w:p>
          <w:p w:rsidR="00842E11" w:rsidRDefault="00842E11" w:rsidP="00EF7F60">
            <w:pPr>
              <w:rPr>
                <w:b/>
                <w:bCs/>
              </w:rPr>
            </w:pPr>
            <w:r>
              <w:rPr>
                <w:b/>
                <w:bCs/>
              </w:rPr>
              <w:t>ООО «Благоустройство»</w:t>
            </w: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  <w:r>
              <w:rPr>
                <w:b/>
                <w:bCs/>
              </w:rPr>
              <w:t>Маслов И.В.</w:t>
            </w: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  <w:r>
              <w:rPr>
                <w:b/>
                <w:bCs/>
              </w:rPr>
              <w:t>«___»__________2013г                                     «____»__________2013г.</w:t>
            </w: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Pr="0046196A" w:rsidRDefault="00842E11" w:rsidP="00EF7F60"/>
        </w:tc>
        <w:tc>
          <w:tcPr>
            <w:tcW w:w="4426" w:type="dxa"/>
          </w:tcPr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Default="00842E11" w:rsidP="00EF7F60">
            <w:pPr>
              <w:rPr>
                <w:b/>
                <w:bCs/>
              </w:rPr>
            </w:pPr>
          </w:p>
          <w:p w:rsidR="00842E11" w:rsidRPr="0046196A" w:rsidRDefault="00842E11" w:rsidP="00EF7F60">
            <w:pPr>
              <w:rPr>
                <w:b/>
                <w:bCs/>
              </w:rPr>
            </w:pPr>
          </w:p>
        </w:tc>
      </w:tr>
      <w:tr w:rsidR="00842E11" w:rsidRPr="001545E1" w:rsidTr="00EF7F60">
        <w:trPr>
          <w:trHeight w:val="219"/>
        </w:trPr>
        <w:tc>
          <w:tcPr>
            <w:tcW w:w="6912" w:type="dxa"/>
          </w:tcPr>
          <w:p w:rsidR="00842E11" w:rsidRPr="001545E1" w:rsidRDefault="00842E11" w:rsidP="00EF7F60">
            <w:pPr>
              <w:jc w:val="both"/>
            </w:pPr>
          </w:p>
        </w:tc>
        <w:tc>
          <w:tcPr>
            <w:tcW w:w="4426" w:type="dxa"/>
          </w:tcPr>
          <w:p w:rsidR="00842E11" w:rsidRPr="001545E1" w:rsidRDefault="00842E11" w:rsidP="00EF7F60">
            <w:pPr>
              <w:jc w:val="both"/>
            </w:pPr>
          </w:p>
        </w:tc>
      </w:tr>
      <w:tr w:rsidR="00842E11" w:rsidRPr="001545E1" w:rsidTr="00EF7F60">
        <w:trPr>
          <w:trHeight w:val="190"/>
        </w:trPr>
        <w:tc>
          <w:tcPr>
            <w:tcW w:w="6912" w:type="dxa"/>
          </w:tcPr>
          <w:p w:rsidR="00842E11" w:rsidRDefault="00842E11" w:rsidP="00EF7F60">
            <w:pPr>
              <w:jc w:val="both"/>
            </w:pPr>
          </w:p>
          <w:p w:rsidR="00842E11" w:rsidRDefault="00842E11" w:rsidP="00EF7F60">
            <w:pPr>
              <w:jc w:val="both"/>
            </w:pPr>
          </w:p>
          <w:p w:rsidR="00842E11" w:rsidRPr="001545E1" w:rsidRDefault="00842E11" w:rsidP="00EF7F60">
            <w:pPr>
              <w:jc w:val="both"/>
            </w:pPr>
          </w:p>
        </w:tc>
        <w:tc>
          <w:tcPr>
            <w:tcW w:w="4426" w:type="dxa"/>
          </w:tcPr>
          <w:p w:rsidR="00842E11" w:rsidRPr="001545E1" w:rsidRDefault="00842E11" w:rsidP="00EF7F60">
            <w:pPr>
              <w:jc w:val="both"/>
            </w:pPr>
          </w:p>
        </w:tc>
      </w:tr>
      <w:tr w:rsidR="00842E11" w:rsidRPr="001545E1" w:rsidTr="00EF7F60">
        <w:trPr>
          <w:trHeight w:val="233"/>
        </w:trPr>
        <w:tc>
          <w:tcPr>
            <w:tcW w:w="6912" w:type="dxa"/>
          </w:tcPr>
          <w:p w:rsidR="00842E11" w:rsidRPr="001545E1" w:rsidRDefault="00842E11" w:rsidP="00EF7F60"/>
        </w:tc>
        <w:tc>
          <w:tcPr>
            <w:tcW w:w="4426" w:type="dxa"/>
          </w:tcPr>
          <w:p w:rsidR="00842E11" w:rsidRPr="004D6752" w:rsidRDefault="00842E11" w:rsidP="00EF7F60"/>
        </w:tc>
      </w:tr>
    </w:tbl>
    <w:p w:rsidR="00842E11" w:rsidRDefault="00842E11" w:rsidP="008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Заказчик: Общество с ограниченной ответственностью «Благоустройство».</w:t>
      </w:r>
    </w:p>
    <w:p w:rsidR="00842E11" w:rsidRDefault="00842E11" w:rsidP="008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Юридический / фактический адрес: 187600, Ленинградская область, Бокситогорский район, город Пикалево, Спрямленное шоссе, дом 1.</w:t>
      </w:r>
    </w:p>
    <w:p w:rsidR="00842E11" w:rsidRDefault="00842E11" w:rsidP="008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>ИНН 4715018564, КПП 471501001</w:t>
      </w:r>
    </w:p>
    <w:p w:rsidR="00842E11" w:rsidRPr="007C12F1" w:rsidRDefault="00842E11" w:rsidP="00842E1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р/сч. 40702810955370183843 в Северо – Западном банке ОАО «Сбербанк </w:t>
      </w:r>
    </w:p>
    <w:p w:rsidR="00842E11" w:rsidRDefault="00842E11" w:rsidP="00842E11">
      <w:pPr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  <w:r>
        <w:rPr>
          <w:sz w:val="24"/>
          <w:szCs w:val="24"/>
        </w:rPr>
        <w:t>Приложение №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к Договору № </w:t>
      </w:r>
    </w:p>
    <w:p w:rsidR="00842E11" w:rsidRDefault="00842E11" w:rsidP="00842E11">
      <w:pPr>
        <w:jc w:val="right"/>
        <w:rPr>
          <w:sz w:val="24"/>
          <w:szCs w:val="24"/>
        </w:rPr>
      </w:pPr>
      <w:r>
        <w:rPr>
          <w:sz w:val="24"/>
          <w:szCs w:val="24"/>
        </w:rPr>
        <w:t>от ______________2013 г.</w:t>
      </w:r>
    </w:p>
    <w:p w:rsidR="00842E11" w:rsidRDefault="00842E11" w:rsidP="00842E11">
      <w:pPr>
        <w:jc w:val="right"/>
        <w:rPr>
          <w:sz w:val="24"/>
          <w:szCs w:val="24"/>
        </w:rPr>
      </w:pPr>
    </w:p>
    <w:p w:rsidR="00842E11" w:rsidRDefault="00842E11" w:rsidP="00842E11">
      <w:pPr>
        <w:jc w:val="right"/>
        <w:rPr>
          <w:sz w:val="24"/>
          <w:szCs w:val="24"/>
        </w:rPr>
      </w:pPr>
    </w:p>
    <w:p w:rsidR="00842E11" w:rsidRDefault="00842E11" w:rsidP="00842E11">
      <w:pPr>
        <w:jc w:val="right"/>
        <w:rPr>
          <w:sz w:val="24"/>
          <w:szCs w:val="24"/>
        </w:rPr>
      </w:pPr>
    </w:p>
    <w:p w:rsidR="00842E11" w:rsidRDefault="00842E11" w:rsidP="00842E11">
      <w:pPr>
        <w:jc w:val="right"/>
        <w:rPr>
          <w:sz w:val="24"/>
          <w:szCs w:val="24"/>
        </w:rPr>
      </w:pPr>
    </w:p>
    <w:p w:rsidR="00842E11" w:rsidRPr="007C5E30" w:rsidRDefault="00842E11" w:rsidP="00842E11">
      <w:pPr>
        <w:jc w:val="center"/>
        <w:rPr>
          <w:sz w:val="28"/>
          <w:szCs w:val="28"/>
        </w:rPr>
      </w:pPr>
      <w:r w:rsidRPr="007C5E30">
        <w:rPr>
          <w:sz w:val="28"/>
          <w:szCs w:val="28"/>
        </w:rPr>
        <w:t>Перечень</w:t>
      </w:r>
    </w:p>
    <w:p w:rsidR="00842E11" w:rsidRDefault="00842E11" w:rsidP="00842E11">
      <w:pPr>
        <w:jc w:val="center"/>
        <w:rPr>
          <w:sz w:val="28"/>
          <w:szCs w:val="28"/>
        </w:rPr>
      </w:pPr>
      <w:r w:rsidRPr="007C5E30">
        <w:rPr>
          <w:sz w:val="28"/>
          <w:szCs w:val="28"/>
        </w:rPr>
        <w:t>нефтепродуктов, объемы их поставки, цена</w:t>
      </w:r>
      <w:r>
        <w:rPr>
          <w:sz w:val="28"/>
          <w:szCs w:val="28"/>
        </w:rPr>
        <w:t xml:space="preserve">,  </w:t>
      </w:r>
      <w:r w:rsidRPr="007C5E30">
        <w:rPr>
          <w:sz w:val="28"/>
          <w:szCs w:val="28"/>
        </w:rPr>
        <w:t>сроки поставки, качество поставки</w:t>
      </w:r>
      <w:r>
        <w:rPr>
          <w:sz w:val="28"/>
          <w:szCs w:val="28"/>
        </w:rPr>
        <w:t>.</w:t>
      </w:r>
    </w:p>
    <w:p w:rsidR="00842E11" w:rsidRDefault="00842E11" w:rsidP="00842E11">
      <w:pPr>
        <w:jc w:val="center"/>
        <w:rPr>
          <w:sz w:val="28"/>
          <w:szCs w:val="28"/>
        </w:rPr>
      </w:pPr>
    </w:p>
    <w:p w:rsidR="00842E11" w:rsidRDefault="00842E11" w:rsidP="00842E11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9"/>
        <w:gridCol w:w="1755"/>
        <w:gridCol w:w="1404"/>
        <w:gridCol w:w="1277"/>
        <w:gridCol w:w="1141"/>
        <w:gridCol w:w="2773"/>
      </w:tblGrid>
      <w:tr w:rsidR="00842E11" w:rsidRPr="00FB3163" w:rsidTr="00EF7F60">
        <w:tc>
          <w:tcPr>
            <w:tcW w:w="5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№ п/п</w:t>
            </w:r>
          </w:p>
        </w:tc>
        <w:tc>
          <w:tcPr>
            <w:tcW w:w="1715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Наименование продукции</w:t>
            </w:r>
          </w:p>
        </w:tc>
        <w:tc>
          <w:tcPr>
            <w:tcW w:w="1373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Примерное количество</w:t>
            </w:r>
          </w:p>
        </w:tc>
        <w:tc>
          <w:tcPr>
            <w:tcW w:w="1299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Цена</w:t>
            </w:r>
          </w:p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1 литра с НДС</w:t>
            </w:r>
          </w:p>
        </w:tc>
        <w:tc>
          <w:tcPr>
            <w:tcW w:w="11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Срок поставки</w:t>
            </w:r>
          </w:p>
        </w:tc>
        <w:tc>
          <w:tcPr>
            <w:tcW w:w="2840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  <w:r w:rsidRPr="00FB3163">
              <w:rPr>
                <w:sz w:val="24"/>
                <w:szCs w:val="24"/>
              </w:rPr>
              <w:t>Качество поставки продукции</w:t>
            </w:r>
          </w:p>
        </w:tc>
      </w:tr>
      <w:tr w:rsidR="00842E11" w:rsidRPr="00FB3163" w:rsidTr="00EF7F60">
        <w:tc>
          <w:tcPr>
            <w:tcW w:w="5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</w:tr>
      <w:tr w:rsidR="00842E11" w:rsidRPr="00FB3163" w:rsidTr="00EF7F60">
        <w:tc>
          <w:tcPr>
            <w:tcW w:w="5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</w:tr>
      <w:tr w:rsidR="00842E11" w:rsidRPr="00FB3163" w:rsidTr="00EF7F60">
        <w:tc>
          <w:tcPr>
            <w:tcW w:w="5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5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73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99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41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0" w:type="dxa"/>
          </w:tcPr>
          <w:p w:rsidR="00842E11" w:rsidRPr="00FB3163" w:rsidRDefault="00842E11" w:rsidP="00EF7F60">
            <w:pPr>
              <w:jc w:val="center"/>
              <w:rPr>
                <w:sz w:val="24"/>
                <w:szCs w:val="24"/>
              </w:rPr>
            </w:pPr>
          </w:p>
        </w:tc>
      </w:tr>
    </w:tbl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4"/>
          <w:szCs w:val="24"/>
        </w:rPr>
      </w:pPr>
    </w:p>
    <w:p w:rsidR="00D93917" w:rsidRDefault="00D93917" w:rsidP="00842E11">
      <w:pPr>
        <w:rPr>
          <w:sz w:val="24"/>
          <w:szCs w:val="24"/>
        </w:rPr>
      </w:pPr>
    </w:p>
    <w:p w:rsidR="00842E11" w:rsidRDefault="00842E11" w:rsidP="00842E11">
      <w:pPr>
        <w:rPr>
          <w:sz w:val="26"/>
          <w:szCs w:val="26"/>
        </w:rPr>
      </w:pPr>
      <w:r w:rsidRPr="009A287D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2</w:t>
      </w:r>
      <w:r w:rsidRPr="00B73BC2">
        <w:rPr>
          <w:sz w:val="26"/>
          <w:szCs w:val="26"/>
        </w:rPr>
        <w:t xml:space="preserve">                                                </w:t>
      </w:r>
      <w:r>
        <w:rPr>
          <w:sz w:val="26"/>
          <w:szCs w:val="26"/>
        </w:rPr>
        <w:t xml:space="preserve">          </w:t>
      </w:r>
      <w:r w:rsidRPr="00B73BC2">
        <w:rPr>
          <w:sz w:val="26"/>
          <w:szCs w:val="26"/>
        </w:rPr>
        <w:t xml:space="preserve"> </w:t>
      </w:r>
    </w:p>
    <w:p w:rsidR="00842E11" w:rsidRDefault="00842E11" w:rsidP="00842E11">
      <w:pPr>
        <w:jc w:val="right"/>
        <w:rPr>
          <w:sz w:val="24"/>
          <w:szCs w:val="24"/>
        </w:rPr>
      </w:pPr>
    </w:p>
    <w:p w:rsidR="00842E11" w:rsidRPr="001C5C68" w:rsidRDefault="00842E11" w:rsidP="00842E11">
      <w:pPr>
        <w:jc w:val="right"/>
        <w:rPr>
          <w:sz w:val="24"/>
          <w:szCs w:val="24"/>
        </w:rPr>
      </w:pPr>
      <w:r w:rsidRPr="001C5C68">
        <w:rPr>
          <w:sz w:val="24"/>
          <w:szCs w:val="24"/>
        </w:rPr>
        <w:t xml:space="preserve">к Договору № </w:t>
      </w:r>
      <w:r>
        <w:rPr>
          <w:sz w:val="24"/>
          <w:szCs w:val="24"/>
        </w:rPr>
        <w:t>__</w:t>
      </w:r>
    </w:p>
    <w:p w:rsidR="00842E11" w:rsidRDefault="00842E11" w:rsidP="00842E11">
      <w:pPr>
        <w:jc w:val="right"/>
      </w:pP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</w:r>
      <w:r w:rsidRPr="001C5C68">
        <w:rPr>
          <w:sz w:val="24"/>
          <w:szCs w:val="24"/>
        </w:rPr>
        <w:tab/>
        <w:t xml:space="preserve">                              </w:t>
      </w:r>
      <w:r>
        <w:rPr>
          <w:sz w:val="24"/>
          <w:szCs w:val="24"/>
        </w:rPr>
        <w:t xml:space="preserve">        </w:t>
      </w:r>
      <w:r w:rsidRPr="001C5C68">
        <w:rPr>
          <w:sz w:val="24"/>
          <w:szCs w:val="24"/>
        </w:rPr>
        <w:t xml:space="preserve">от </w:t>
      </w:r>
      <w:r>
        <w:rPr>
          <w:sz w:val="24"/>
          <w:szCs w:val="24"/>
        </w:rPr>
        <w:t>___________ 20____</w:t>
      </w:r>
      <w:r w:rsidRPr="001C5C68">
        <w:rPr>
          <w:sz w:val="24"/>
          <w:szCs w:val="24"/>
        </w:rPr>
        <w:t>г.</w:t>
      </w:r>
      <w:r>
        <w:t xml:space="preserve">               </w:t>
      </w:r>
    </w:p>
    <w:p w:rsidR="00842E11" w:rsidRDefault="00842E11" w:rsidP="00842E11">
      <w:pPr>
        <w:jc w:val="right"/>
      </w:pPr>
    </w:p>
    <w:p w:rsidR="00842E11" w:rsidRDefault="00842E11" w:rsidP="00842E11">
      <w:pPr>
        <w:jc w:val="right"/>
      </w:pPr>
    </w:p>
    <w:p w:rsidR="00842E11" w:rsidRPr="000A2593" w:rsidRDefault="00842E11" w:rsidP="00842E11">
      <w:pPr>
        <w:ind w:right="-766"/>
        <w:jc w:val="center"/>
        <w:rPr>
          <w:b/>
          <w:sz w:val="24"/>
        </w:rPr>
      </w:pPr>
      <w:r>
        <w:rPr>
          <w:b/>
          <w:sz w:val="24"/>
        </w:rPr>
        <w:t>СПИСОК АЗС,</w:t>
      </w:r>
    </w:p>
    <w:p w:rsidR="00842E11" w:rsidRDefault="00842E11" w:rsidP="00842E11">
      <w:pPr>
        <w:ind w:right="-766"/>
        <w:jc w:val="center"/>
        <w:rPr>
          <w:sz w:val="24"/>
        </w:rPr>
      </w:pPr>
      <w:r>
        <w:rPr>
          <w:sz w:val="24"/>
        </w:rPr>
        <w:t>на которых осуществляется заправка по топливным картам</w:t>
      </w:r>
    </w:p>
    <w:p w:rsidR="00842E11" w:rsidRDefault="00842E11" w:rsidP="00842E11">
      <w:pPr>
        <w:jc w:val="center"/>
      </w:pPr>
      <w:r>
        <w:rPr>
          <w:sz w:val="24"/>
        </w:rPr>
        <w:t>Поставщика</w:t>
      </w:r>
    </w:p>
    <w:p w:rsidR="00842E11" w:rsidRDefault="00842E11" w:rsidP="00842E11">
      <w:pPr>
        <w:jc w:val="both"/>
      </w:pPr>
    </w:p>
    <w:tbl>
      <w:tblPr>
        <w:tblW w:w="8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3"/>
        <w:gridCol w:w="4808"/>
        <w:gridCol w:w="1836"/>
        <w:gridCol w:w="1907"/>
      </w:tblGrid>
      <w:tr w:rsidR="00842E11" w:rsidRPr="00DA6728" w:rsidTr="00EF7F60">
        <w:tc>
          <w:tcPr>
            <w:tcW w:w="393" w:type="dxa"/>
          </w:tcPr>
          <w:p w:rsidR="00842E11" w:rsidRPr="00DA6728" w:rsidRDefault="00842E11" w:rsidP="00EF7F60">
            <w:pPr>
              <w:ind w:right="-766"/>
            </w:pPr>
            <w:r w:rsidRPr="00DA6728">
              <w:t>№</w:t>
            </w:r>
          </w:p>
        </w:tc>
        <w:tc>
          <w:tcPr>
            <w:tcW w:w="4808" w:type="dxa"/>
          </w:tcPr>
          <w:p w:rsidR="00842E11" w:rsidRPr="00DA6728" w:rsidRDefault="00842E11" w:rsidP="00EF7F60">
            <w:pPr>
              <w:ind w:right="-766"/>
            </w:pPr>
            <w:r w:rsidRPr="00DA6728">
              <w:t>Адрес АЗС</w:t>
            </w:r>
          </w:p>
        </w:tc>
        <w:tc>
          <w:tcPr>
            <w:tcW w:w="1836" w:type="dxa"/>
          </w:tcPr>
          <w:p w:rsidR="00842E11" w:rsidRPr="00DA6728" w:rsidRDefault="00842E11" w:rsidP="00EF7F60">
            <w:pPr>
              <w:ind w:right="-766"/>
            </w:pPr>
            <w:r w:rsidRPr="00DA6728">
              <w:t>Виды топлива</w:t>
            </w:r>
          </w:p>
        </w:tc>
        <w:tc>
          <w:tcPr>
            <w:tcW w:w="1907" w:type="dxa"/>
          </w:tcPr>
          <w:p w:rsidR="00842E11" w:rsidRPr="00DA6728" w:rsidRDefault="00842E11" w:rsidP="00EF7F60">
            <w:pPr>
              <w:ind w:right="-766"/>
            </w:pPr>
            <w:r w:rsidRPr="00DA6728">
              <w:t>Телефон</w:t>
            </w:r>
          </w:p>
        </w:tc>
      </w:tr>
      <w:tr w:rsidR="00842E11" w:rsidRPr="00DA6728" w:rsidTr="00EF7F60">
        <w:tc>
          <w:tcPr>
            <w:tcW w:w="8944" w:type="dxa"/>
            <w:gridSpan w:val="4"/>
            <w:vAlign w:val="center"/>
          </w:tcPr>
          <w:p w:rsidR="00842E11" w:rsidRPr="0046196A" w:rsidRDefault="00842E11" w:rsidP="00EF7F60">
            <w:pPr>
              <w:ind w:right="-766"/>
              <w:rPr>
                <w:b/>
              </w:rPr>
            </w:pPr>
          </w:p>
        </w:tc>
      </w:tr>
      <w:tr w:rsidR="00842E11" w:rsidRPr="00DA6728" w:rsidTr="00EF7F60">
        <w:tc>
          <w:tcPr>
            <w:tcW w:w="393" w:type="dxa"/>
            <w:vAlign w:val="center"/>
          </w:tcPr>
          <w:p w:rsidR="00842E11" w:rsidRPr="00DA6728" w:rsidRDefault="00842E11" w:rsidP="00EF7F60">
            <w:pPr>
              <w:ind w:right="-419"/>
            </w:pPr>
            <w:r>
              <w:t>1</w:t>
            </w:r>
          </w:p>
        </w:tc>
        <w:tc>
          <w:tcPr>
            <w:tcW w:w="4808" w:type="dxa"/>
          </w:tcPr>
          <w:p w:rsidR="00842E11" w:rsidRPr="00DA6728" w:rsidRDefault="00842E11" w:rsidP="00EF7F60">
            <w:pPr>
              <w:ind w:right="-766"/>
            </w:pPr>
          </w:p>
        </w:tc>
        <w:tc>
          <w:tcPr>
            <w:tcW w:w="1836" w:type="dxa"/>
            <w:vAlign w:val="center"/>
          </w:tcPr>
          <w:p w:rsidR="00842E11" w:rsidRPr="00DA6728" w:rsidRDefault="00842E11" w:rsidP="00EF7F60">
            <w:pPr>
              <w:ind w:right="-766"/>
            </w:pPr>
          </w:p>
        </w:tc>
        <w:tc>
          <w:tcPr>
            <w:tcW w:w="1907" w:type="dxa"/>
            <w:vAlign w:val="center"/>
          </w:tcPr>
          <w:p w:rsidR="00842E11" w:rsidRPr="00DA6728" w:rsidRDefault="00842E11" w:rsidP="00EF7F60">
            <w:pPr>
              <w:ind w:right="-766"/>
            </w:pPr>
          </w:p>
        </w:tc>
      </w:tr>
      <w:tr w:rsidR="00842E11" w:rsidRPr="00DA6728" w:rsidTr="00EF7F60">
        <w:tc>
          <w:tcPr>
            <w:tcW w:w="393" w:type="dxa"/>
            <w:vAlign w:val="center"/>
          </w:tcPr>
          <w:p w:rsidR="00842E11" w:rsidRPr="00DA6728" w:rsidRDefault="00842E11" w:rsidP="00EF7F60">
            <w:pPr>
              <w:ind w:right="-419"/>
            </w:pPr>
            <w:r>
              <w:t>2</w:t>
            </w:r>
          </w:p>
        </w:tc>
        <w:tc>
          <w:tcPr>
            <w:tcW w:w="4808" w:type="dxa"/>
          </w:tcPr>
          <w:p w:rsidR="00842E11" w:rsidRPr="00DA6728" w:rsidRDefault="00842E11" w:rsidP="00EF7F60">
            <w:pPr>
              <w:ind w:right="-766"/>
            </w:pPr>
          </w:p>
        </w:tc>
        <w:tc>
          <w:tcPr>
            <w:tcW w:w="1836" w:type="dxa"/>
            <w:vAlign w:val="center"/>
          </w:tcPr>
          <w:p w:rsidR="00842E11" w:rsidRPr="00DA6728" w:rsidRDefault="00842E11" w:rsidP="00EF7F60">
            <w:pPr>
              <w:ind w:right="-766"/>
            </w:pPr>
          </w:p>
        </w:tc>
        <w:tc>
          <w:tcPr>
            <w:tcW w:w="1907" w:type="dxa"/>
            <w:vAlign w:val="center"/>
          </w:tcPr>
          <w:p w:rsidR="00842E11" w:rsidRPr="00DA6728" w:rsidRDefault="00842E11" w:rsidP="00EF7F60">
            <w:pPr>
              <w:ind w:right="-766"/>
            </w:pPr>
          </w:p>
        </w:tc>
      </w:tr>
    </w:tbl>
    <w:p w:rsidR="00842E11" w:rsidRDefault="00842E11" w:rsidP="00842E11">
      <w:pPr>
        <w:jc w:val="both"/>
      </w:pPr>
    </w:p>
    <w:p w:rsidR="00842E11" w:rsidRDefault="00842E11" w:rsidP="00842E11">
      <w:pPr>
        <w:jc w:val="both"/>
        <w:rPr>
          <w:sz w:val="24"/>
          <w:szCs w:val="24"/>
        </w:rPr>
        <w:sectPr w:rsidR="00842E11" w:rsidSect="00D93917">
          <w:headerReference w:type="default" r:id="rId12"/>
          <w:type w:val="continuous"/>
          <w:pgSz w:w="11906" w:h="16838"/>
          <w:pgMar w:top="284" w:right="1416" w:bottom="851" w:left="1797" w:header="720" w:footer="590" w:gutter="0"/>
          <w:cols w:space="720"/>
          <w:titlePg/>
        </w:sectPr>
      </w:pPr>
    </w:p>
    <w:p w:rsidR="00842E11" w:rsidRDefault="00842E11" w:rsidP="00842E11">
      <w:pPr>
        <w:jc w:val="both"/>
        <w:rPr>
          <w:sz w:val="24"/>
          <w:szCs w:val="24"/>
        </w:rPr>
        <w:sectPr w:rsidR="00842E11" w:rsidSect="00D1554B">
          <w:type w:val="continuous"/>
          <w:pgSz w:w="11906" w:h="16838"/>
          <w:pgMar w:top="1440" w:right="1416" w:bottom="1440" w:left="1797" w:header="720" w:footer="1296" w:gutter="0"/>
          <w:cols w:space="720"/>
          <w:titlePg/>
        </w:sect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842E11" w:rsidRDefault="00842E11" w:rsidP="00842E11">
      <w:pPr>
        <w:jc w:val="both"/>
        <w:rPr>
          <w:sz w:val="24"/>
          <w:szCs w:val="24"/>
        </w:rPr>
      </w:pPr>
    </w:p>
    <w:p w:rsidR="00BA5577" w:rsidRDefault="00BA5577"/>
    <w:sectPr w:rsidR="00BA5577" w:rsidSect="00BB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5F18" w:rsidRDefault="004D5F18" w:rsidP="00BB43D6">
      <w:pPr>
        <w:spacing w:after="0" w:line="240" w:lineRule="auto"/>
      </w:pPr>
      <w:r>
        <w:separator/>
      </w:r>
    </w:p>
  </w:endnote>
  <w:endnote w:type="continuationSeparator" w:id="1">
    <w:p w:rsidR="004D5F18" w:rsidRDefault="004D5F18" w:rsidP="00BB4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Default="00BA5577">
    <w:pPr>
      <w:pStyle w:val="a3"/>
    </w:pPr>
    <w:r w:rsidRPr="00AF5B31">
      <w:rPr>
        <w:b/>
      </w:rPr>
      <w:t>ПОДПИСЬ</w:t>
    </w:r>
    <w:r>
      <w:t xml:space="preserve"> </w:t>
    </w:r>
    <w:r w:rsidRPr="00AF5B31">
      <w:rPr>
        <w:b/>
      </w:rPr>
      <w:t>ПОСТАВЩИКА</w:t>
    </w:r>
    <w:r>
      <w:t xml:space="preserve">                                                                      </w:t>
    </w:r>
    <w:r w:rsidRPr="00AF5B31">
      <w:rPr>
        <w:b/>
      </w:rPr>
      <w:t>ПОДПИСЬ</w:t>
    </w:r>
    <w:r>
      <w:rPr>
        <w:b/>
        <w:sz w:val="24"/>
        <w:szCs w:val="24"/>
      </w:rPr>
      <w:t xml:space="preserve"> </w:t>
    </w:r>
    <w:r w:rsidRPr="00AF5B31">
      <w:rPr>
        <w:b/>
      </w:rPr>
      <w:t>ПОКУПАТЕЛЯ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Pr="004068AE" w:rsidRDefault="004D5F18" w:rsidP="004068A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5F18" w:rsidRDefault="004D5F18" w:rsidP="00BB43D6">
      <w:pPr>
        <w:spacing w:after="0" w:line="240" w:lineRule="auto"/>
      </w:pPr>
      <w:r>
        <w:separator/>
      </w:r>
    </w:p>
  </w:footnote>
  <w:footnote w:type="continuationSeparator" w:id="1">
    <w:p w:rsidR="004D5F18" w:rsidRDefault="004D5F18" w:rsidP="00BB4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Default="004D5F18">
    <w:pPr>
      <w:pStyle w:val="a5"/>
    </w:pPr>
  </w:p>
  <w:p w:rsidR="00BB0CC6" w:rsidRPr="00714A79" w:rsidRDefault="004D5F18" w:rsidP="00714A79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0CC6" w:rsidRPr="006518C4" w:rsidRDefault="004D5F1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F517D"/>
    <w:multiLevelType w:val="hybridMultilevel"/>
    <w:tmpl w:val="47A01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42E11"/>
    <w:rsid w:val="002A6862"/>
    <w:rsid w:val="004D5F18"/>
    <w:rsid w:val="00842E11"/>
    <w:rsid w:val="00852F36"/>
    <w:rsid w:val="009969A1"/>
    <w:rsid w:val="00A577BE"/>
    <w:rsid w:val="00BA5577"/>
    <w:rsid w:val="00BB43D6"/>
    <w:rsid w:val="00D035B8"/>
    <w:rsid w:val="00D37452"/>
    <w:rsid w:val="00D40C8C"/>
    <w:rsid w:val="00D9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3D6"/>
  </w:style>
  <w:style w:type="paragraph" w:styleId="1">
    <w:name w:val="heading 1"/>
    <w:basedOn w:val="a"/>
    <w:next w:val="a"/>
    <w:link w:val="10"/>
    <w:qFormat/>
    <w:rsid w:val="00842E11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42E11"/>
    <w:rPr>
      <w:rFonts w:ascii="Times New Roman" w:eastAsia="Times New Roman" w:hAnsi="Times New Roman" w:cs="Times New Roman"/>
      <w:b/>
      <w:bCs/>
      <w:sz w:val="40"/>
      <w:szCs w:val="24"/>
    </w:rPr>
  </w:style>
  <w:style w:type="paragraph" w:styleId="a3">
    <w:name w:val="footer"/>
    <w:basedOn w:val="a"/>
    <w:link w:val="a4"/>
    <w:uiPriority w:val="99"/>
    <w:rsid w:val="0084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42E11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rsid w:val="00842E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rsid w:val="00842E11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842E11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842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42E11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semiHidden/>
    <w:unhideWhenUsed/>
    <w:rsid w:val="00D93917"/>
    <w:pPr>
      <w:snapToGrid w:val="0"/>
      <w:spacing w:after="0" w:line="240" w:lineRule="auto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character" w:customStyle="1" w:styleId="ab">
    <w:name w:val="Основной текст Знак"/>
    <w:basedOn w:val="a0"/>
    <w:link w:val="aa"/>
    <w:semiHidden/>
    <w:rsid w:val="00D93917"/>
    <w:rPr>
      <w:rFonts w:ascii="Times New Roman" w:eastAsia="Calibri" w:hAnsi="Times New Roman" w:cs="Times New Roman"/>
      <w:color w:val="000000"/>
      <w:sz w:val="20"/>
      <w:szCs w:val="20"/>
    </w:rPr>
  </w:style>
  <w:style w:type="paragraph" w:customStyle="1" w:styleId="ac">
    <w:name w:val="Содержимое таблицы"/>
    <w:basedOn w:val="a"/>
    <w:rsid w:val="00D9391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12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2013-01-21T09:41:00Z</dcterms:created>
  <dcterms:modified xsi:type="dcterms:W3CDTF">2013-01-21T14:27:00Z</dcterms:modified>
</cp:coreProperties>
</file>